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45"/>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692"/>
        <w:gridCol w:w="1800"/>
        <w:gridCol w:w="2278"/>
        <w:gridCol w:w="2203"/>
      </w:tblGrid>
      <w:tr w:rsidR="008843FB" w:rsidRPr="000647F7" w:rsidTr="001608A4">
        <w:trPr>
          <w:cantSplit/>
          <w:trHeight w:val="526"/>
        </w:trPr>
        <w:tc>
          <w:tcPr>
            <w:tcW w:w="1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40EAB" w:rsidRPr="00640EAB" w:rsidRDefault="001608A4" w:rsidP="008843FB">
            <w:r w:rsidRPr="001A039F">
              <w:rPr>
                <w:lang w:val="fr-CA"/>
              </w:rPr>
              <w:t>N</w:t>
            </w:r>
            <w:r w:rsidRPr="001A039F">
              <w:rPr>
                <w:vertAlign w:val="superscript"/>
                <w:lang w:val="fr-CA"/>
              </w:rPr>
              <w:t>o</w:t>
            </w:r>
            <w:r w:rsidRPr="001A039F">
              <w:rPr>
                <w:lang w:val="fr-CA"/>
              </w:rPr>
              <w:t xml:space="preserve"> d’intrant</w:t>
            </w:r>
          </w:p>
        </w:tc>
        <w:tc>
          <w:tcPr>
            <w:tcW w:w="16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608A4" w:rsidRPr="000647F7" w:rsidRDefault="001608A4" w:rsidP="008843FB">
            <w:pPr>
              <w:rPr>
                <w:lang w:val="fr-CA"/>
              </w:rPr>
            </w:pPr>
            <w:r w:rsidRPr="001A039F">
              <w:rPr>
                <w:lang w:val="fr-CA"/>
              </w:rPr>
              <w:t>Date</w:t>
            </w:r>
            <w:r w:rsidR="00DC778B" w:rsidRPr="001A039F">
              <w:rPr>
                <w:lang w:val="fr-CA"/>
              </w:rPr>
              <w:t xml:space="preserve"> </w:t>
            </w:r>
            <w:r w:rsidRPr="001A039F">
              <w:rPr>
                <w:lang w:val="fr-CA"/>
              </w:rPr>
              <w:tab/>
            </w: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608A4" w:rsidRPr="000647F7" w:rsidRDefault="001608A4" w:rsidP="008843FB">
            <w:pPr>
              <w:rPr>
                <w:lang w:val="fr-CA"/>
              </w:rPr>
            </w:pPr>
            <w:r w:rsidRPr="001A039F">
              <w:rPr>
                <w:lang w:val="fr-CA"/>
              </w:rPr>
              <w:t>Heure</w:t>
            </w:r>
          </w:p>
        </w:tc>
        <w:tc>
          <w:tcPr>
            <w:tcW w:w="22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608A4" w:rsidRPr="000647F7" w:rsidRDefault="001608A4" w:rsidP="008843FB">
            <w:pPr>
              <w:rPr>
                <w:lang w:val="fr-CA"/>
              </w:rPr>
            </w:pPr>
            <w:r w:rsidRPr="001A039F">
              <w:rPr>
                <w:lang w:val="fr-CA"/>
              </w:rPr>
              <w:t>De</w:t>
            </w:r>
          </w:p>
        </w:tc>
        <w:tc>
          <w:tcPr>
            <w:tcW w:w="22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608A4" w:rsidRPr="000647F7" w:rsidRDefault="001608A4" w:rsidP="008843FB">
            <w:pPr>
              <w:rPr>
                <w:lang w:val="fr-CA"/>
              </w:rPr>
            </w:pPr>
            <w:r w:rsidRPr="001A039F">
              <w:rPr>
                <w:lang w:val="fr-CA"/>
              </w:rPr>
              <w:t>À</w:t>
            </w:r>
          </w:p>
        </w:tc>
      </w:tr>
      <w:tr w:rsidR="008843FB" w:rsidRPr="00A01C19" w:rsidTr="001608A4">
        <w:trPr>
          <w:cantSplit/>
          <w:trHeight w:val="526"/>
        </w:trPr>
        <w:tc>
          <w:tcPr>
            <w:tcW w:w="1993" w:type="dxa"/>
            <w:tcBorders>
              <w:top w:val="single" w:sz="4" w:space="0" w:color="auto"/>
              <w:left w:val="single" w:sz="4" w:space="0" w:color="auto"/>
              <w:bottom w:val="single" w:sz="4" w:space="0" w:color="auto"/>
              <w:right w:val="single" w:sz="4" w:space="0" w:color="auto"/>
            </w:tcBorders>
            <w:vAlign w:val="center"/>
          </w:tcPr>
          <w:p w:rsidR="008843FB" w:rsidRPr="000647F7" w:rsidRDefault="008843FB" w:rsidP="006C259B">
            <w:pPr>
              <w:jc w:val="center"/>
              <w:rPr>
                <w:lang w:val="fr-CA"/>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1608A4" w:rsidRPr="000647F7" w:rsidRDefault="001608A4" w:rsidP="006C259B">
            <w:pPr>
              <w:jc w:val="center"/>
              <w:rPr>
                <w:lang w:val="fr-CA"/>
              </w:rPr>
            </w:pPr>
            <w:r w:rsidRPr="001A039F">
              <w:rPr>
                <w:lang w:val="fr-CA"/>
              </w:rPr>
              <w:t>Le 22 mai 2019</w:t>
            </w:r>
          </w:p>
        </w:tc>
        <w:tc>
          <w:tcPr>
            <w:tcW w:w="1800" w:type="dxa"/>
            <w:tcBorders>
              <w:top w:val="single" w:sz="4" w:space="0" w:color="auto"/>
              <w:left w:val="single" w:sz="4" w:space="0" w:color="auto"/>
              <w:bottom w:val="single" w:sz="4" w:space="0" w:color="auto"/>
              <w:right w:val="single" w:sz="4" w:space="0" w:color="auto"/>
            </w:tcBorders>
            <w:vAlign w:val="center"/>
            <w:hideMark/>
          </w:tcPr>
          <w:p w:rsidR="001608A4" w:rsidRPr="000647F7" w:rsidRDefault="001608A4" w:rsidP="006C259B">
            <w:pPr>
              <w:jc w:val="center"/>
              <w:rPr>
                <w:lang w:val="fr-CA"/>
              </w:rPr>
            </w:pPr>
            <w:r w:rsidRPr="001A039F">
              <w:rPr>
                <w:lang w:val="fr-CA"/>
              </w:rPr>
              <w:t>13 h</w:t>
            </w:r>
          </w:p>
        </w:tc>
        <w:tc>
          <w:tcPr>
            <w:tcW w:w="2278" w:type="dxa"/>
            <w:tcBorders>
              <w:top w:val="single" w:sz="4" w:space="0" w:color="auto"/>
              <w:left w:val="single" w:sz="4" w:space="0" w:color="auto"/>
              <w:bottom w:val="single" w:sz="4" w:space="0" w:color="auto"/>
              <w:right w:val="single" w:sz="4" w:space="0" w:color="auto"/>
            </w:tcBorders>
            <w:vAlign w:val="center"/>
            <w:hideMark/>
          </w:tcPr>
          <w:p w:rsidR="001608A4" w:rsidRPr="000647F7" w:rsidRDefault="001608A4" w:rsidP="006C259B">
            <w:pPr>
              <w:jc w:val="center"/>
              <w:rPr>
                <w:lang w:val="fr-CA"/>
              </w:rPr>
            </w:pPr>
            <w:r w:rsidRPr="001A039F">
              <w:rPr>
                <w:lang w:val="fr-CA"/>
              </w:rPr>
              <w:t>EXCON – Centre des opérations d’urgence (COU) de Grand Manan</w:t>
            </w:r>
          </w:p>
        </w:tc>
        <w:tc>
          <w:tcPr>
            <w:tcW w:w="2203" w:type="dxa"/>
            <w:tcBorders>
              <w:top w:val="single" w:sz="4" w:space="0" w:color="auto"/>
              <w:left w:val="single" w:sz="4" w:space="0" w:color="auto"/>
              <w:bottom w:val="single" w:sz="4" w:space="0" w:color="auto"/>
              <w:right w:val="single" w:sz="4" w:space="0" w:color="auto"/>
            </w:tcBorders>
            <w:vAlign w:val="center"/>
          </w:tcPr>
          <w:p w:rsidR="001608A4" w:rsidRPr="000647F7" w:rsidRDefault="001608A4" w:rsidP="008843FB">
            <w:pPr>
              <w:rPr>
                <w:lang w:val="fr-CA"/>
              </w:rPr>
            </w:pPr>
            <w:proofErr w:type="spellStart"/>
            <w:r w:rsidRPr="001A039F">
              <w:rPr>
                <w:lang w:val="fr-CA"/>
              </w:rPr>
              <w:t>Coordonnteur</w:t>
            </w:r>
            <w:proofErr w:type="spellEnd"/>
            <w:r w:rsidRPr="001A039F">
              <w:rPr>
                <w:lang w:val="fr-CA"/>
              </w:rPr>
              <w:t xml:space="preserve"> de la gestion régionale des urgences (CGRU) 10, Dan</w:t>
            </w:r>
          </w:p>
        </w:tc>
      </w:tr>
      <w:tr w:rsidR="008843FB" w:rsidRPr="000647F7" w:rsidTr="001608A4">
        <w:trPr>
          <w:cantSplit/>
          <w:trHeight w:val="526"/>
        </w:trPr>
        <w:tc>
          <w:tcPr>
            <w:tcW w:w="368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1608A4" w:rsidRPr="000647F7" w:rsidRDefault="001608A4" w:rsidP="008843FB">
            <w:pPr>
              <w:rPr>
                <w:lang w:val="fr-CA"/>
              </w:rPr>
            </w:pPr>
            <w:r w:rsidRPr="001A039F">
              <w:rPr>
                <w:lang w:val="fr-CA"/>
              </w:rPr>
              <w:t>Méthode de transmission de l’intrant</w:t>
            </w:r>
          </w:p>
        </w:tc>
        <w:tc>
          <w:tcPr>
            <w:tcW w:w="407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1608A4" w:rsidRPr="000647F7" w:rsidRDefault="001608A4" w:rsidP="008843FB">
            <w:pPr>
              <w:rPr>
                <w:lang w:val="fr-CA"/>
              </w:rPr>
            </w:pPr>
            <w:r w:rsidRPr="001A039F">
              <w:rPr>
                <w:lang w:val="fr-CA"/>
              </w:rPr>
              <w:t xml:space="preserve">Coordonnées de </w:t>
            </w:r>
            <w:r w:rsidR="00E5207D" w:rsidRPr="001A039F">
              <w:rPr>
                <w:lang w:val="fr-CA"/>
              </w:rPr>
              <w:t>l’agent de confiance</w:t>
            </w:r>
          </w:p>
        </w:tc>
        <w:tc>
          <w:tcPr>
            <w:tcW w:w="22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5207D" w:rsidRPr="000647F7" w:rsidRDefault="00E5207D" w:rsidP="008843FB">
            <w:pPr>
              <w:rPr>
                <w:lang w:val="fr-CA"/>
              </w:rPr>
            </w:pPr>
            <w:r w:rsidRPr="001A039F">
              <w:rPr>
                <w:lang w:val="fr-CA"/>
              </w:rPr>
              <w:t>Mesure attendue par</w:t>
            </w:r>
          </w:p>
        </w:tc>
      </w:tr>
      <w:tr w:rsidR="008843FB" w:rsidRPr="000647F7" w:rsidTr="001608A4">
        <w:trPr>
          <w:cantSplit/>
          <w:trHeight w:val="526"/>
        </w:trPr>
        <w:tc>
          <w:tcPr>
            <w:tcW w:w="3685" w:type="dxa"/>
            <w:gridSpan w:val="2"/>
            <w:tcBorders>
              <w:top w:val="single" w:sz="4" w:space="0" w:color="auto"/>
              <w:left w:val="single" w:sz="4" w:space="0" w:color="auto"/>
              <w:bottom w:val="single" w:sz="4" w:space="0" w:color="auto"/>
              <w:right w:val="single" w:sz="4" w:space="0" w:color="auto"/>
            </w:tcBorders>
            <w:vAlign w:val="center"/>
          </w:tcPr>
          <w:p w:rsidR="000763D0" w:rsidRPr="000647F7" w:rsidRDefault="000763D0" w:rsidP="00A01C19">
            <w:pPr>
              <w:rPr>
                <w:lang w:val="fr-CA"/>
              </w:rPr>
            </w:pPr>
          </w:p>
        </w:tc>
        <w:tc>
          <w:tcPr>
            <w:tcW w:w="4078" w:type="dxa"/>
            <w:gridSpan w:val="2"/>
            <w:tcBorders>
              <w:top w:val="single" w:sz="4" w:space="0" w:color="auto"/>
              <w:left w:val="single" w:sz="4" w:space="0" w:color="auto"/>
              <w:bottom w:val="single" w:sz="4" w:space="0" w:color="auto"/>
              <w:right w:val="single" w:sz="4" w:space="0" w:color="auto"/>
            </w:tcBorders>
            <w:vAlign w:val="center"/>
          </w:tcPr>
          <w:p w:rsidR="00E5207D" w:rsidRPr="000647F7" w:rsidRDefault="00E5207D" w:rsidP="008843FB">
            <w:pPr>
              <w:rPr>
                <w:lang w:val="fr-CA"/>
              </w:rPr>
            </w:pPr>
            <w:r w:rsidRPr="001A039F">
              <w:rPr>
                <w:lang w:val="fr-CA"/>
              </w:rPr>
              <w:t xml:space="preserve">Pete Gallant, </w:t>
            </w:r>
            <w:r w:rsidR="00A01C19">
              <w:rPr>
                <w:lang w:val="fr-CA"/>
              </w:rPr>
              <w:t>999</w:t>
            </w:r>
            <w:bookmarkStart w:id="0" w:name="_GoBack"/>
            <w:bookmarkEnd w:id="0"/>
            <w:r w:rsidRPr="001A039F">
              <w:rPr>
                <w:lang w:val="fr-CA"/>
              </w:rPr>
              <w:t>-0581</w:t>
            </w:r>
          </w:p>
        </w:tc>
        <w:tc>
          <w:tcPr>
            <w:tcW w:w="2203" w:type="dxa"/>
            <w:tcBorders>
              <w:top w:val="single" w:sz="4" w:space="0" w:color="auto"/>
              <w:left w:val="single" w:sz="4" w:space="0" w:color="auto"/>
              <w:bottom w:val="single" w:sz="4" w:space="0" w:color="auto"/>
              <w:right w:val="single" w:sz="4" w:space="0" w:color="auto"/>
            </w:tcBorders>
            <w:vAlign w:val="center"/>
          </w:tcPr>
          <w:p w:rsidR="00E5207D" w:rsidRPr="000647F7" w:rsidRDefault="00E5207D" w:rsidP="008843FB">
            <w:pPr>
              <w:rPr>
                <w:lang w:val="fr-CA"/>
              </w:rPr>
            </w:pPr>
            <w:r w:rsidRPr="001A039F">
              <w:rPr>
                <w:lang w:val="fr-CA"/>
              </w:rPr>
              <w:t>EXCON</w:t>
            </w:r>
          </w:p>
        </w:tc>
      </w:tr>
      <w:tr w:rsidR="008843FB" w:rsidRPr="000647F7" w:rsidTr="008E0BB8">
        <w:trPr>
          <w:cantSplit/>
          <w:trHeight w:val="526"/>
        </w:trPr>
        <w:tc>
          <w:tcPr>
            <w:tcW w:w="9966"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E5207D" w:rsidRPr="000647F7" w:rsidRDefault="00E5207D" w:rsidP="008843FB">
            <w:pPr>
              <w:rPr>
                <w:lang w:val="fr-CA"/>
              </w:rPr>
            </w:pPr>
            <w:r w:rsidRPr="001A039F">
              <w:rPr>
                <w:lang w:val="fr-CA"/>
              </w:rPr>
              <w:t>Renseignements détaillés</w:t>
            </w:r>
          </w:p>
        </w:tc>
      </w:tr>
      <w:tr w:rsidR="008843FB" w:rsidRPr="00A01C19" w:rsidTr="00330CB1">
        <w:trPr>
          <w:cantSplit/>
          <w:trHeight w:val="4924"/>
        </w:trPr>
        <w:tc>
          <w:tcPr>
            <w:tcW w:w="9966" w:type="dxa"/>
            <w:gridSpan w:val="5"/>
            <w:tcBorders>
              <w:top w:val="single" w:sz="4" w:space="0" w:color="auto"/>
              <w:left w:val="single" w:sz="4" w:space="0" w:color="auto"/>
              <w:bottom w:val="single" w:sz="4" w:space="0" w:color="auto"/>
              <w:right w:val="single" w:sz="4" w:space="0" w:color="auto"/>
            </w:tcBorders>
          </w:tcPr>
          <w:p w:rsidR="008843FB" w:rsidRPr="000647F7" w:rsidRDefault="008843FB" w:rsidP="008843FB">
            <w:pPr>
              <w:rPr>
                <w:b/>
                <w:lang w:val="fr-CA"/>
              </w:rPr>
            </w:pPr>
          </w:p>
          <w:p w:rsidR="0030358A" w:rsidRPr="000647F7" w:rsidRDefault="00E5207D" w:rsidP="009119EE">
            <w:pPr>
              <w:jc w:val="center"/>
              <w:rPr>
                <w:lang w:val="fr-CA"/>
              </w:rPr>
            </w:pPr>
            <w:r w:rsidRPr="001A039F">
              <w:rPr>
                <w:b/>
                <w:lang w:val="fr-CA"/>
              </w:rPr>
              <w:t>POUR EXERCICE ***** POUR EXERCICE ***** POUR EXERCICE</w:t>
            </w:r>
          </w:p>
          <w:p w:rsidR="008843FB" w:rsidRPr="000647F7" w:rsidRDefault="008843FB" w:rsidP="008843FB">
            <w:pPr>
              <w:rPr>
                <w:b/>
                <w:lang w:val="fr-CA"/>
              </w:rPr>
            </w:pPr>
          </w:p>
          <w:p w:rsidR="008843FB" w:rsidRPr="000647F7" w:rsidRDefault="0030358A" w:rsidP="008843FB">
            <w:pPr>
              <w:rPr>
                <w:b/>
                <w:lang w:val="fr-CA"/>
              </w:rPr>
            </w:pPr>
            <w:r w:rsidRPr="001A039F">
              <w:rPr>
                <w:b/>
                <w:lang w:val="fr-CA"/>
              </w:rPr>
              <w:t>Qui</w:t>
            </w:r>
            <w:r w:rsidRPr="001A039F">
              <w:rPr>
                <w:lang w:val="fr-CA"/>
              </w:rPr>
              <w:t> : De : Coordonnateur du COU de Grand Manan</w:t>
            </w:r>
            <w:r w:rsidR="00831AED" w:rsidRPr="000647F7">
              <w:rPr>
                <w:lang w:val="fr-CA"/>
              </w:rPr>
              <w:t xml:space="preserve"> </w:t>
            </w:r>
          </w:p>
          <w:p w:rsidR="0030358A" w:rsidRPr="000647F7" w:rsidRDefault="000647F7" w:rsidP="008843FB">
            <w:pPr>
              <w:rPr>
                <w:lang w:val="fr-CA"/>
              </w:rPr>
            </w:pPr>
            <w:r w:rsidRPr="000647F7">
              <w:rPr>
                <w:lang w:val="fr-CA"/>
              </w:rPr>
              <w:t xml:space="preserve"> </w:t>
            </w:r>
            <w:r w:rsidR="0030358A" w:rsidRPr="001A039F">
              <w:rPr>
                <w:lang w:val="fr-CA"/>
              </w:rPr>
              <w:t>À : CGRU 10</w:t>
            </w:r>
          </w:p>
          <w:p w:rsidR="00C22572" w:rsidRPr="000647F7" w:rsidRDefault="00C22572" w:rsidP="008843FB">
            <w:pPr>
              <w:rPr>
                <w:lang w:val="fr-CA"/>
              </w:rPr>
            </w:pPr>
          </w:p>
          <w:p w:rsidR="0030358A" w:rsidRPr="000647F7" w:rsidRDefault="0030358A" w:rsidP="008843FB">
            <w:pPr>
              <w:rPr>
                <w:b/>
                <w:lang w:val="fr-CA"/>
              </w:rPr>
            </w:pPr>
            <w:r w:rsidRPr="001A039F">
              <w:rPr>
                <w:b/>
                <w:lang w:val="fr-CA"/>
              </w:rPr>
              <w:t>Quoi</w:t>
            </w:r>
            <w:r w:rsidRPr="001A039F">
              <w:rPr>
                <w:lang w:val="fr-CA"/>
              </w:rPr>
              <w:t> : Évacuation de l’île de Grand Manan à la suite d’un incendie de forêt</w:t>
            </w:r>
          </w:p>
          <w:p w:rsidR="00C22572" w:rsidRPr="000647F7" w:rsidRDefault="00C22572" w:rsidP="008843FB">
            <w:pPr>
              <w:rPr>
                <w:lang w:val="fr-CA"/>
              </w:rPr>
            </w:pPr>
          </w:p>
          <w:p w:rsidR="0030358A" w:rsidRPr="000647F7" w:rsidRDefault="0030358A" w:rsidP="008843FB">
            <w:pPr>
              <w:rPr>
                <w:b/>
                <w:lang w:val="fr-CA"/>
              </w:rPr>
            </w:pPr>
            <w:r w:rsidRPr="001A039F">
              <w:rPr>
                <w:b/>
                <w:lang w:val="fr-CA"/>
              </w:rPr>
              <w:t>Quand</w:t>
            </w:r>
            <w:r w:rsidRPr="001A039F">
              <w:rPr>
                <w:lang w:val="fr-CA"/>
              </w:rPr>
              <w:t xml:space="preserve"> : Le 22 mai 2019, à 13 h </w:t>
            </w:r>
          </w:p>
          <w:p w:rsidR="00C22572" w:rsidRPr="000647F7" w:rsidRDefault="00C22572" w:rsidP="008843FB">
            <w:pPr>
              <w:rPr>
                <w:lang w:val="fr-CA"/>
              </w:rPr>
            </w:pPr>
          </w:p>
          <w:p w:rsidR="0030358A" w:rsidRPr="000647F7" w:rsidRDefault="0030358A" w:rsidP="008843FB">
            <w:pPr>
              <w:rPr>
                <w:b/>
                <w:lang w:val="fr-CA"/>
              </w:rPr>
            </w:pPr>
            <w:r w:rsidRPr="001A039F">
              <w:rPr>
                <w:b/>
                <w:lang w:val="fr-CA"/>
              </w:rPr>
              <w:t>Où</w:t>
            </w:r>
            <w:r w:rsidRPr="001A039F">
              <w:rPr>
                <w:lang w:val="fr-CA"/>
              </w:rPr>
              <w:t> : Grand Manan</w:t>
            </w:r>
          </w:p>
          <w:p w:rsidR="00C22572" w:rsidRPr="000647F7" w:rsidRDefault="00C22572" w:rsidP="008843FB">
            <w:pPr>
              <w:rPr>
                <w:lang w:val="fr-CA"/>
              </w:rPr>
            </w:pPr>
          </w:p>
          <w:p w:rsidR="00166AE5" w:rsidRPr="000647F7" w:rsidRDefault="0030358A" w:rsidP="00865E71">
            <w:pPr>
              <w:rPr>
                <w:lang w:val="fr-CA"/>
              </w:rPr>
            </w:pPr>
            <w:r w:rsidRPr="001A039F">
              <w:rPr>
                <w:b/>
                <w:lang w:val="fr-CA"/>
              </w:rPr>
              <w:t>Détails</w:t>
            </w:r>
            <w:r w:rsidRPr="001A039F">
              <w:rPr>
                <w:lang w:val="fr-CA"/>
              </w:rPr>
              <w:t> : Compte tenu de la situation actuelle sur l’île, de tous les dommages et de l’incendie de forêt qui fait rage, je déclare l’état d’urgence local et j’ordonne que toutes les personnes soient évacuées.</w:t>
            </w:r>
            <w:r w:rsidR="00865E71" w:rsidRPr="000647F7">
              <w:rPr>
                <w:lang w:val="fr-CA"/>
              </w:rPr>
              <w:t xml:space="preserve"> </w:t>
            </w:r>
            <w:r w:rsidRPr="001A039F">
              <w:rPr>
                <w:lang w:val="fr-CA"/>
              </w:rPr>
              <w:t>L’évacuation a déjà commencé et nous coordonnons le départ des personnes qui possèdent des bateaux à bord de ceux-ci.</w:t>
            </w:r>
            <w:r w:rsidR="00DC778B" w:rsidRPr="000647F7">
              <w:rPr>
                <w:lang w:val="fr-CA"/>
              </w:rPr>
              <w:t xml:space="preserve"> </w:t>
            </w:r>
            <w:r w:rsidRPr="001A039F">
              <w:rPr>
                <w:lang w:val="fr-CA"/>
              </w:rPr>
              <w:t>Nous avons besoin d’aide pour évacuer toutes les personnes de l’île.</w:t>
            </w:r>
            <w:r w:rsidR="00DC778B" w:rsidRPr="000647F7">
              <w:rPr>
                <w:lang w:val="fr-CA"/>
              </w:rPr>
              <w:t xml:space="preserve"> </w:t>
            </w:r>
            <w:r w:rsidRPr="001A039F">
              <w:rPr>
                <w:lang w:val="fr-CA"/>
              </w:rPr>
              <w:t>L’aéroport est toujours en bon état (il faut simplement enlever les débris).</w:t>
            </w:r>
            <w:r w:rsidR="00DC778B" w:rsidRPr="000647F7">
              <w:rPr>
                <w:lang w:val="fr-CA"/>
              </w:rPr>
              <w:t xml:space="preserve"> </w:t>
            </w:r>
            <w:r w:rsidR="00166AE5" w:rsidRPr="001A039F">
              <w:rPr>
                <w:lang w:val="fr-CA"/>
              </w:rPr>
              <w:t>Le traversier n’est pas fonctionnel, mais l’embarcadère est toujours praticable.</w:t>
            </w:r>
            <w:r w:rsidR="00DC778B" w:rsidRPr="000647F7">
              <w:rPr>
                <w:lang w:val="fr-CA"/>
              </w:rPr>
              <w:t xml:space="preserve"> </w:t>
            </w:r>
            <w:r w:rsidR="00166AE5" w:rsidRPr="001A039F">
              <w:rPr>
                <w:lang w:val="fr-CA"/>
              </w:rPr>
              <w:t>Nous devons déplacer environ 2 500 personnes.</w:t>
            </w:r>
          </w:p>
          <w:p w:rsidR="00865E71" w:rsidRPr="000647F7" w:rsidRDefault="00865E71" w:rsidP="00865E71">
            <w:pPr>
              <w:rPr>
                <w:lang w:val="fr-CA"/>
              </w:rPr>
            </w:pPr>
          </w:p>
          <w:p w:rsidR="00865E71" w:rsidRPr="000647F7" w:rsidRDefault="00865E71" w:rsidP="00865E71">
            <w:pPr>
              <w:rPr>
                <w:lang w:val="fr-CA"/>
              </w:rPr>
            </w:pPr>
          </w:p>
          <w:p w:rsidR="00865E71" w:rsidRPr="000647F7" w:rsidRDefault="00865E71" w:rsidP="00865E71">
            <w:pPr>
              <w:rPr>
                <w:lang w:val="fr-CA"/>
              </w:rPr>
            </w:pPr>
          </w:p>
          <w:p w:rsidR="00166AE5" w:rsidRPr="000647F7" w:rsidRDefault="00166AE5" w:rsidP="00865E71">
            <w:pPr>
              <w:jc w:val="center"/>
              <w:rPr>
                <w:b/>
                <w:color w:val="FF0000"/>
                <w:lang w:val="fr-CA"/>
              </w:rPr>
            </w:pPr>
            <w:r w:rsidRPr="001A039F">
              <w:rPr>
                <w:b/>
                <w:lang w:val="fr-CA"/>
              </w:rPr>
              <w:t>POUR EXERCICE ***** POUR EXERCICE ***** POUR EXERCICE</w:t>
            </w:r>
          </w:p>
        </w:tc>
      </w:tr>
      <w:tr w:rsidR="008843FB" w:rsidRPr="000647F7" w:rsidTr="008E0BB8">
        <w:trPr>
          <w:cantSplit/>
          <w:trHeight w:val="526"/>
        </w:trPr>
        <w:tc>
          <w:tcPr>
            <w:tcW w:w="9966"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166AE5" w:rsidRPr="000647F7" w:rsidRDefault="00166AE5" w:rsidP="008843FB">
            <w:pPr>
              <w:rPr>
                <w:lang w:val="fr-CA"/>
              </w:rPr>
            </w:pPr>
            <w:r w:rsidRPr="001A039F">
              <w:rPr>
                <w:lang w:val="fr-CA"/>
              </w:rPr>
              <w:t>Directives</w:t>
            </w:r>
          </w:p>
        </w:tc>
      </w:tr>
      <w:tr w:rsidR="008843FB" w:rsidRPr="00A01C19" w:rsidTr="008E0BB8">
        <w:trPr>
          <w:cantSplit/>
          <w:trHeight w:val="674"/>
        </w:trPr>
        <w:tc>
          <w:tcPr>
            <w:tcW w:w="9966" w:type="dxa"/>
            <w:gridSpan w:val="5"/>
            <w:tcBorders>
              <w:top w:val="single" w:sz="4" w:space="0" w:color="auto"/>
              <w:left w:val="single" w:sz="4" w:space="0" w:color="auto"/>
              <w:bottom w:val="single" w:sz="4" w:space="0" w:color="auto"/>
              <w:right w:val="single" w:sz="4" w:space="0" w:color="auto"/>
            </w:tcBorders>
          </w:tcPr>
          <w:p w:rsidR="00166AE5" w:rsidRPr="000647F7" w:rsidRDefault="001F1022" w:rsidP="0088604D">
            <w:pPr>
              <w:rPr>
                <w:lang w:val="fr-CA"/>
              </w:rPr>
            </w:pPr>
            <w:r w:rsidRPr="001A039F">
              <w:rPr>
                <w:lang w:val="fr-CA"/>
              </w:rPr>
              <w:t>L’</w:t>
            </w:r>
            <w:r w:rsidR="00166AE5" w:rsidRPr="001A039F">
              <w:rPr>
                <w:lang w:val="fr-CA"/>
              </w:rPr>
              <w:t>EXCON envoie un courriel au CGRU 10 contenant les renseignements ci-dessus.</w:t>
            </w:r>
            <w:r w:rsidR="00CC0F9F" w:rsidRPr="000647F7">
              <w:rPr>
                <w:lang w:val="fr-CA"/>
              </w:rPr>
              <w:t xml:space="preserve"> </w:t>
            </w:r>
            <w:r w:rsidR="00166AE5" w:rsidRPr="001A039F">
              <w:rPr>
                <w:lang w:val="fr-CA"/>
              </w:rPr>
              <w:t>L’état d’urgence local a été déclaré et on demande que toutes les personnes soient évacuées de l’île.</w:t>
            </w:r>
          </w:p>
        </w:tc>
      </w:tr>
      <w:tr w:rsidR="008843FB" w:rsidRPr="00A01C19" w:rsidTr="008E0BB8">
        <w:trPr>
          <w:cantSplit/>
          <w:trHeight w:val="526"/>
        </w:trPr>
        <w:tc>
          <w:tcPr>
            <w:tcW w:w="9966"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166AE5" w:rsidRPr="000647F7" w:rsidRDefault="00166AE5" w:rsidP="008843FB">
            <w:pPr>
              <w:rPr>
                <w:lang w:val="fr-CA"/>
              </w:rPr>
            </w:pPr>
            <w:r w:rsidRPr="001A039F">
              <w:rPr>
                <w:lang w:val="fr-CA"/>
              </w:rPr>
              <w:t>Mesure attendue par le joueur bleu</w:t>
            </w:r>
          </w:p>
        </w:tc>
      </w:tr>
      <w:tr w:rsidR="008843FB" w:rsidRPr="00A01C19" w:rsidTr="008E0BB8">
        <w:trPr>
          <w:cantSplit/>
          <w:trHeight w:val="1020"/>
        </w:trPr>
        <w:tc>
          <w:tcPr>
            <w:tcW w:w="9966" w:type="dxa"/>
            <w:gridSpan w:val="5"/>
            <w:tcBorders>
              <w:top w:val="single" w:sz="4" w:space="0" w:color="auto"/>
              <w:left w:val="single" w:sz="4" w:space="0" w:color="auto"/>
              <w:bottom w:val="single" w:sz="4" w:space="0" w:color="auto"/>
              <w:right w:val="single" w:sz="4" w:space="0" w:color="auto"/>
            </w:tcBorders>
          </w:tcPr>
          <w:p w:rsidR="00827006" w:rsidRPr="000647F7" w:rsidRDefault="00166AE5" w:rsidP="00822595">
            <w:pPr>
              <w:rPr>
                <w:lang w:val="fr-CA"/>
              </w:rPr>
            </w:pPr>
            <w:r w:rsidRPr="001A039F">
              <w:rPr>
                <w:lang w:val="fr-CA"/>
              </w:rPr>
              <w:lastRenderedPageBreak/>
              <w:t xml:space="preserve">Le CGRU doit discuter </w:t>
            </w:r>
            <w:r w:rsidR="00827006" w:rsidRPr="001A039F">
              <w:rPr>
                <w:lang w:val="fr-CA"/>
              </w:rPr>
              <w:t xml:space="preserve">des moyens de se rendre sur l’île et d’en évacuer les </w:t>
            </w:r>
            <w:r w:rsidR="00640EAB" w:rsidRPr="001A039F">
              <w:rPr>
                <w:lang w:val="fr-CA"/>
              </w:rPr>
              <w:t>citoyens</w:t>
            </w:r>
            <w:r w:rsidRPr="001A039F">
              <w:rPr>
                <w:lang w:val="fr-CA"/>
              </w:rPr>
              <w:t>.</w:t>
            </w:r>
            <w:r w:rsidR="00DC778B" w:rsidRPr="000647F7">
              <w:rPr>
                <w:lang w:val="fr-CA"/>
              </w:rPr>
              <w:t xml:space="preserve"> </w:t>
            </w:r>
            <w:r w:rsidRPr="001A039F">
              <w:rPr>
                <w:lang w:val="fr-CA"/>
              </w:rPr>
              <w:t xml:space="preserve">L’Organisation des mesures d’urgence du Nouveau-Brunswick doit soumettre une demande d’aide. </w:t>
            </w:r>
          </w:p>
          <w:p w:rsidR="00C22572" w:rsidRPr="000647F7" w:rsidRDefault="00C22572" w:rsidP="00822595">
            <w:pPr>
              <w:rPr>
                <w:lang w:val="fr-CA"/>
              </w:rPr>
            </w:pPr>
          </w:p>
        </w:tc>
      </w:tr>
    </w:tbl>
    <w:p w:rsidR="00E4387D" w:rsidRPr="000647F7" w:rsidRDefault="00E4387D">
      <w:pPr>
        <w:rPr>
          <w:lang w:val="fr-CA"/>
        </w:rPr>
      </w:pPr>
    </w:p>
    <w:sectPr w:rsidR="00E4387D" w:rsidRPr="000647F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5AE" w:rsidRDefault="000915AE" w:rsidP="009119EE">
      <w:r>
        <w:separator/>
      </w:r>
    </w:p>
  </w:endnote>
  <w:endnote w:type="continuationSeparator" w:id="0">
    <w:p w:rsidR="000915AE" w:rsidRDefault="000915AE" w:rsidP="0091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9EE" w:rsidRDefault="009119EE" w:rsidP="009119EE">
    <w:pPr>
      <w:pStyle w:val="Footer"/>
      <w:tabs>
        <w:tab w:val="clear" w:pos="4680"/>
        <w:tab w:val="clear" w:pos="9360"/>
        <w:tab w:val="left" w:pos="40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5AE" w:rsidRDefault="000915AE" w:rsidP="009119EE">
      <w:r>
        <w:separator/>
      </w:r>
    </w:p>
  </w:footnote>
  <w:footnote w:type="continuationSeparator" w:id="0">
    <w:p w:rsidR="000915AE" w:rsidRDefault="000915AE" w:rsidP="0091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A4" w:rsidRDefault="001608A4" w:rsidP="009119EE">
    <w:pPr>
      <w:pStyle w:val="Header"/>
      <w:jc w:val="center"/>
    </w:pPr>
    <w:r w:rsidRPr="001A039F">
      <w:rPr>
        <w:lang w:val="fr-CA"/>
      </w:rPr>
      <w:t xml:space="preserve">Exercice BRUNSWICK </w:t>
    </w:r>
    <w:r w:rsidR="00A01C19">
      <w:rPr>
        <w:lang w:val="fr-CA"/>
      </w:rPr>
      <w:t>CHARLIE 20</w:t>
    </w:r>
  </w:p>
  <w:p w:rsidR="009119EE" w:rsidRDefault="00911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FB"/>
    <w:rsid w:val="00006955"/>
    <w:rsid w:val="00015243"/>
    <w:rsid w:val="000647F7"/>
    <w:rsid w:val="000763D0"/>
    <w:rsid w:val="000915AE"/>
    <w:rsid w:val="000F22C0"/>
    <w:rsid w:val="00100DB4"/>
    <w:rsid w:val="0012716F"/>
    <w:rsid w:val="001608A4"/>
    <w:rsid w:val="00166AE5"/>
    <w:rsid w:val="001A039F"/>
    <w:rsid w:val="001D1240"/>
    <w:rsid w:val="001F1022"/>
    <w:rsid w:val="00274065"/>
    <w:rsid w:val="0030358A"/>
    <w:rsid w:val="00315025"/>
    <w:rsid w:val="003212D2"/>
    <w:rsid w:val="00330CB1"/>
    <w:rsid w:val="003457FD"/>
    <w:rsid w:val="003C5D0E"/>
    <w:rsid w:val="003D793E"/>
    <w:rsid w:val="00427EBC"/>
    <w:rsid w:val="004F1A93"/>
    <w:rsid w:val="004F4B8B"/>
    <w:rsid w:val="005D5E38"/>
    <w:rsid w:val="00640EAB"/>
    <w:rsid w:val="00651C38"/>
    <w:rsid w:val="00670198"/>
    <w:rsid w:val="006C259B"/>
    <w:rsid w:val="00703342"/>
    <w:rsid w:val="00713883"/>
    <w:rsid w:val="007629EC"/>
    <w:rsid w:val="007F21E8"/>
    <w:rsid w:val="00822595"/>
    <w:rsid w:val="00827006"/>
    <w:rsid w:val="00831AED"/>
    <w:rsid w:val="00865E71"/>
    <w:rsid w:val="008843FB"/>
    <w:rsid w:val="0088604D"/>
    <w:rsid w:val="00897B72"/>
    <w:rsid w:val="008E0BB8"/>
    <w:rsid w:val="009119EE"/>
    <w:rsid w:val="00974AE0"/>
    <w:rsid w:val="00A01C19"/>
    <w:rsid w:val="00A3245C"/>
    <w:rsid w:val="00A62208"/>
    <w:rsid w:val="00A6471C"/>
    <w:rsid w:val="00A754C9"/>
    <w:rsid w:val="00B06788"/>
    <w:rsid w:val="00B952E7"/>
    <w:rsid w:val="00BB4E78"/>
    <w:rsid w:val="00C22572"/>
    <w:rsid w:val="00C7377A"/>
    <w:rsid w:val="00C85077"/>
    <w:rsid w:val="00CC0F9F"/>
    <w:rsid w:val="00D91D27"/>
    <w:rsid w:val="00DC778B"/>
    <w:rsid w:val="00E4387D"/>
    <w:rsid w:val="00E4596F"/>
    <w:rsid w:val="00E5207D"/>
    <w:rsid w:val="00FF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4EA0"/>
  <w15:docId w15:val="{48B31C63-27F6-40F5-AB2B-58E17421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9EE"/>
    <w:pPr>
      <w:tabs>
        <w:tab w:val="center" w:pos="4680"/>
        <w:tab w:val="right" w:pos="9360"/>
      </w:tabs>
    </w:pPr>
  </w:style>
  <w:style w:type="character" w:customStyle="1" w:styleId="HeaderChar">
    <w:name w:val="Header Char"/>
    <w:basedOn w:val="DefaultParagraphFont"/>
    <w:link w:val="Header"/>
    <w:uiPriority w:val="99"/>
    <w:rsid w:val="009119EE"/>
  </w:style>
  <w:style w:type="paragraph" w:styleId="Footer">
    <w:name w:val="footer"/>
    <w:basedOn w:val="Normal"/>
    <w:link w:val="FooterChar"/>
    <w:uiPriority w:val="99"/>
    <w:unhideWhenUsed/>
    <w:rsid w:val="009119EE"/>
    <w:pPr>
      <w:tabs>
        <w:tab w:val="center" w:pos="4680"/>
        <w:tab w:val="right" w:pos="9360"/>
      </w:tabs>
    </w:pPr>
  </w:style>
  <w:style w:type="character" w:customStyle="1" w:styleId="FooterChar">
    <w:name w:val="Footer Char"/>
    <w:basedOn w:val="DefaultParagraphFont"/>
    <w:link w:val="Footer"/>
    <w:uiPriority w:val="99"/>
    <w:rsid w:val="009119EE"/>
  </w:style>
  <w:style w:type="paragraph" w:styleId="BalloonText">
    <w:name w:val="Balloon Text"/>
    <w:basedOn w:val="Normal"/>
    <w:link w:val="BalloonTextChar"/>
    <w:uiPriority w:val="99"/>
    <w:semiHidden/>
    <w:unhideWhenUsed/>
    <w:rsid w:val="009119EE"/>
    <w:rPr>
      <w:rFonts w:ascii="Tahoma" w:hAnsi="Tahoma" w:cs="Tahoma"/>
      <w:sz w:val="16"/>
      <w:szCs w:val="16"/>
    </w:rPr>
  </w:style>
  <w:style w:type="character" w:customStyle="1" w:styleId="BalloonTextChar">
    <w:name w:val="Balloon Text Char"/>
    <w:basedOn w:val="DefaultParagraphFont"/>
    <w:link w:val="BalloonText"/>
    <w:uiPriority w:val="99"/>
    <w:semiHidden/>
    <w:rsid w:val="009119EE"/>
    <w:rPr>
      <w:rFonts w:ascii="Tahoma" w:hAnsi="Tahoma" w:cs="Tahoma"/>
      <w:sz w:val="16"/>
      <w:szCs w:val="16"/>
    </w:rPr>
  </w:style>
  <w:style w:type="character" w:styleId="Hyperlink">
    <w:name w:val="Hyperlink"/>
    <w:basedOn w:val="DefaultParagraphFont"/>
    <w:uiPriority w:val="99"/>
    <w:unhideWhenUsed/>
    <w:rsid w:val="000763D0"/>
    <w:rPr>
      <w:color w:val="0000FF" w:themeColor="hyperlink"/>
      <w:u w:val="single"/>
    </w:rPr>
  </w:style>
  <w:style w:type="character" w:styleId="UnresolvedMention">
    <w:name w:val="Unresolved Mention"/>
    <w:basedOn w:val="DefaultParagraphFont"/>
    <w:uiPriority w:val="99"/>
    <w:semiHidden/>
    <w:unhideWhenUsed/>
    <w:rsid w:val="000763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1402</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Department of National Defence</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burke.vj</dc:creator>
  <cp:lastModifiedBy>Lussier, Pete (DPS/MSP)</cp:lastModifiedBy>
  <cp:revision>4</cp:revision>
  <dcterms:created xsi:type="dcterms:W3CDTF">2019-03-26T12:24:00Z</dcterms:created>
  <dcterms:modified xsi:type="dcterms:W3CDTF">2020-01-16T19:29:00Z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15644</vt:lpwstr>
  </property>
  <property fmtid="{D5CDD505-2E9C-101B-9397-08002B2CF9AE}" pid="3" name="NXPowerLiteSettings">
    <vt:lpwstr>F7000400038000</vt:lpwstr>
  </property>
  <property fmtid="{D5CDD505-2E9C-101B-9397-08002B2CF9AE}" pid="4" name="NXPowerLiteVersion">
    <vt:lpwstr>D6.2.2</vt:lpwstr>
  </property>
</Properties>
</file>