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94455F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F1A14" w:rsidRPr="0094455F" w:rsidRDefault="00BF1A14" w:rsidP="008843FB">
            <w:pPr>
              <w:rPr>
                <w:lang w:val="fr-CA"/>
              </w:rPr>
            </w:pPr>
            <w:r w:rsidRPr="005F3CAC">
              <w:rPr>
                <w:lang w:val="fr-CA"/>
              </w:rPr>
              <w:t>N</w:t>
            </w:r>
            <w:r w:rsidRPr="005F3CAC">
              <w:rPr>
                <w:vertAlign w:val="superscript"/>
                <w:lang w:val="fr-CA"/>
              </w:rPr>
              <w:t>o</w:t>
            </w:r>
            <w:r w:rsidRPr="005F3CAC">
              <w:rPr>
                <w:lang w:val="fr-CA"/>
              </w:rPr>
              <w:t xml:space="preserve"> d’intrant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F1A14" w:rsidRPr="0094455F" w:rsidRDefault="00BF1A14" w:rsidP="008843FB">
            <w:pPr>
              <w:rPr>
                <w:lang w:val="fr-CA"/>
              </w:rPr>
            </w:pPr>
            <w:r w:rsidRPr="005F3CAC">
              <w:rPr>
                <w:lang w:val="fr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F1A14" w:rsidRPr="0094455F" w:rsidRDefault="00BF1A14" w:rsidP="008843FB">
            <w:pPr>
              <w:rPr>
                <w:lang w:val="fr-CA"/>
              </w:rPr>
            </w:pPr>
            <w:r w:rsidRPr="005F3CAC">
              <w:rPr>
                <w:lang w:val="fr-CA"/>
              </w:rPr>
              <w:t>Heures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F1A14" w:rsidRPr="0094455F" w:rsidRDefault="00BF1A14" w:rsidP="008843FB">
            <w:pPr>
              <w:rPr>
                <w:lang w:val="fr-CA"/>
              </w:rPr>
            </w:pPr>
            <w:r w:rsidRPr="005F3CAC">
              <w:rPr>
                <w:lang w:val="fr-CA"/>
              </w:rPr>
              <w:t>De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F1A14" w:rsidRPr="0094455F" w:rsidRDefault="00BF1A14" w:rsidP="008843FB">
            <w:pPr>
              <w:rPr>
                <w:lang w:val="fr-CA"/>
              </w:rPr>
            </w:pPr>
            <w:r w:rsidRPr="005F3CAC">
              <w:rPr>
                <w:lang w:val="fr-CA"/>
              </w:rPr>
              <w:t>À</w:t>
            </w:r>
          </w:p>
        </w:tc>
      </w:tr>
      <w:tr w:rsidR="008843FB" w:rsidRPr="00DA0312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94455F" w:rsidRDefault="008843FB" w:rsidP="006C259B">
            <w:pPr>
              <w:jc w:val="center"/>
              <w:rPr>
                <w:lang w:val="fr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A14" w:rsidRPr="0094455F" w:rsidRDefault="00BF1A14" w:rsidP="006C259B">
            <w:pPr>
              <w:jc w:val="center"/>
              <w:rPr>
                <w:lang w:val="fr-CA"/>
              </w:rPr>
            </w:pPr>
            <w:r w:rsidRPr="005F3CAC">
              <w:rPr>
                <w:lang w:val="fr-CA"/>
              </w:rPr>
              <w:t>Le 22 mai 2019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A14" w:rsidRPr="0094455F" w:rsidRDefault="00BF1A14" w:rsidP="006C259B">
            <w:pPr>
              <w:jc w:val="center"/>
              <w:rPr>
                <w:lang w:val="fr-CA"/>
              </w:rPr>
            </w:pPr>
            <w:r w:rsidRPr="005F3CAC">
              <w:rPr>
                <w:lang w:val="fr-CA"/>
              </w:rPr>
              <w:t>11 h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A14" w:rsidRPr="0094455F" w:rsidRDefault="00BF1A14" w:rsidP="006C259B">
            <w:pPr>
              <w:jc w:val="center"/>
              <w:rPr>
                <w:lang w:val="fr-CA"/>
              </w:rPr>
            </w:pPr>
            <w:r w:rsidRPr="005F3CAC">
              <w:rPr>
                <w:lang w:val="fr-CA"/>
              </w:rPr>
              <w:t>EXCON – Commandant du lieu de l’incident de l’équipe de recherche et sauvetage au sol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A14" w:rsidRPr="0094455F" w:rsidRDefault="00BF1A14" w:rsidP="008843FB">
            <w:pPr>
              <w:rPr>
                <w:lang w:val="fr-CA"/>
              </w:rPr>
            </w:pPr>
            <w:r w:rsidRPr="005F3CAC">
              <w:rPr>
                <w:lang w:val="fr-CA"/>
              </w:rPr>
              <w:t>Représentant d’Ambulance Nouveau-Brunswick (ANB) de l’Organisation des mesures d’urgence (OMU)</w:t>
            </w:r>
          </w:p>
        </w:tc>
      </w:tr>
      <w:tr w:rsidR="008843FB" w:rsidRPr="0094455F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F1A14" w:rsidRPr="0094455F" w:rsidRDefault="00BF1A14" w:rsidP="008843FB">
            <w:pPr>
              <w:rPr>
                <w:lang w:val="fr-CA"/>
              </w:rPr>
            </w:pPr>
            <w:r w:rsidRPr="005F3CAC">
              <w:rPr>
                <w:lang w:val="fr-CA"/>
              </w:rPr>
              <w:t>Méthode de transmission de l’intrant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F1A14" w:rsidRPr="0094455F" w:rsidRDefault="00BF1A14" w:rsidP="008843FB">
            <w:pPr>
              <w:rPr>
                <w:lang w:val="fr-CA"/>
              </w:rPr>
            </w:pPr>
            <w:r w:rsidRPr="005F3CAC">
              <w:rPr>
                <w:lang w:val="fr-CA"/>
              </w:rPr>
              <w:t>Coordonnées de l’AC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F1A14" w:rsidRPr="0094455F" w:rsidRDefault="00BF1A14" w:rsidP="008843FB">
            <w:pPr>
              <w:rPr>
                <w:lang w:val="fr-CA"/>
              </w:rPr>
            </w:pPr>
            <w:r w:rsidRPr="005F3CAC">
              <w:rPr>
                <w:lang w:val="fr-CA"/>
              </w:rPr>
              <w:t>Mesure attendue par</w:t>
            </w:r>
          </w:p>
        </w:tc>
      </w:tr>
      <w:tr w:rsidR="008843FB" w:rsidRPr="0094455F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A14" w:rsidRPr="0094455F" w:rsidRDefault="00BF1A14" w:rsidP="00A754C9">
            <w:pPr>
              <w:rPr>
                <w:lang w:val="fr-CA"/>
              </w:rPr>
            </w:pPr>
            <w:r w:rsidRPr="005F3CAC">
              <w:rPr>
                <w:rStyle w:val="Hyperlink"/>
                <w:color w:val="auto"/>
                <w:u w:val="none"/>
                <w:lang w:val="fr-CA"/>
              </w:rPr>
              <w:t>Courriel :</w:t>
            </w:r>
            <w:r w:rsidRPr="005F3CAC">
              <w:rPr>
                <w:lang w:val="fr-CA"/>
              </w:rPr>
              <w:t xml:space="preserve"> </w:t>
            </w:r>
          </w:p>
          <w:p w:rsidR="00D53792" w:rsidRPr="0094455F" w:rsidRDefault="00D53792" w:rsidP="00A754C9">
            <w:pPr>
              <w:rPr>
                <w:lang w:val="fr-CA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A14" w:rsidRPr="0094455F" w:rsidRDefault="00BF1A14" w:rsidP="008843FB">
            <w:pPr>
              <w:rPr>
                <w:lang w:val="fr-CA"/>
              </w:rPr>
            </w:pPr>
            <w:r w:rsidRPr="005F3CAC">
              <w:rPr>
                <w:lang w:val="fr-CA"/>
              </w:rPr>
              <w:t>Pete Gallant, 292-0</w:t>
            </w:r>
            <w:r w:rsidR="00DA0312">
              <w:rPr>
                <w:lang w:val="fr-CA"/>
              </w:rPr>
              <w:t>000</w:t>
            </w:r>
            <w:bookmarkStart w:id="0" w:name="_GoBack"/>
            <w:bookmarkEnd w:id="0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A14" w:rsidRPr="0094455F" w:rsidRDefault="00BF1A14" w:rsidP="008843FB">
            <w:pPr>
              <w:rPr>
                <w:lang w:val="fr-CA"/>
              </w:rPr>
            </w:pPr>
            <w:r w:rsidRPr="005F3CAC">
              <w:rPr>
                <w:lang w:val="fr-CA"/>
              </w:rPr>
              <w:t>EXCON</w:t>
            </w:r>
          </w:p>
        </w:tc>
      </w:tr>
      <w:tr w:rsidR="008843FB" w:rsidRPr="0094455F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F1A14" w:rsidRPr="0094455F" w:rsidRDefault="00BF1A14" w:rsidP="008843FB">
            <w:pPr>
              <w:rPr>
                <w:lang w:val="fr-CA"/>
              </w:rPr>
            </w:pPr>
            <w:r w:rsidRPr="005F3CAC">
              <w:rPr>
                <w:lang w:val="fr-CA"/>
              </w:rPr>
              <w:t>Renseignements détaillés</w:t>
            </w:r>
          </w:p>
        </w:tc>
      </w:tr>
      <w:tr w:rsidR="008843FB" w:rsidRPr="00DA0312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94455F" w:rsidRDefault="008843FB" w:rsidP="008843FB">
            <w:pPr>
              <w:rPr>
                <w:b/>
                <w:lang w:val="fr-CA"/>
              </w:rPr>
            </w:pPr>
          </w:p>
          <w:p w:rsidR="00BF1A14" w:rsidRPr="0094455F" w:rsidRDefault="00BF1A14" w:rsidP="009119EE">
            <w:pPr>
              <w:jc w:val="center"/>
              <w:rPr>
                <w:b/>
                <w:color w:val="FF0000"/>
                <w:lang w:val="fr-CA"/>
              </w:rPr>
            </w:pPr>
            <w:r w:rsidRPr="005F3CAC">
              <w:rPr>
                <w:b/>
                <w:lang w:val="fr-CA"/>
              </w:rPr>
              <w:t>POUR EXERCICE ***** POUR EXERCICE ***** POUR EXERCICE</w:t>
            </w:r>
          </w:p>
          <w:p w:rsidR="008843FB" w:rsidRPr="0094455F" w:rsidRDefault="008843FB" w:rsidP="008843FB">
            <w:pPr>
              <w:rPr>
                <w:b/>
                <w:lang w:val="fr-CA"/>
              </w:rPr>
            </w:pPr>
          </w:p>
          <w:p w:rsidR="00BF1A14" w:rsidRPr="0094455F" w:rsidRDefault="00BF1A14" w:rsidP="008843FB">
            <w:pPr>
              <w:rPr>
                <w:b/>
                <w:lang w:val="fr-CA"/>
              </w:rPr>
            </w:pPr>
            <w:r w:rsidRPr="005F3CAC">
              <w:rPr>
                <w:b/>
                <w:lang w:val="fr-CA"/>
              </w:rPr>
              <w:t>Qui</w:t>
            </w:r>
            <w:r w:rsidRPr="005F3CAC">
              <w:rPr>
                <w:lang w:val="fr-CA"/>
              </w:rPr>
              <w:t> : De : Équipe de recherche et sauvetage au sol York-Sunbury</w:t>
            </w:r>
          </w:p>
          <w:p w:rsidR="00BF1A14" w:rsidRPr="0094455F" w:rsidRDefault="00BF1A14" w:rsidP="00A10F12">
            <w:pPr>
              <w:ind w:left="589"/>
              <w:rPr>
                <w:lang w:val="fr-CA"/>
              </w:rPr>
            </w:pPr>
            <w:r w:rsidRPr="005F3CAC">
              <w:rPr>
                <w:lang w:val="fr-CA"/>
              </w:rPr>
              <w:t xml:space="preserve">À : Représentant d’ANB, OMU </w:t>
            </w:r>
          </w:p>
          <w:p w:rsidR="00C22572" w:rsidRPr="0094455F" w:rsidRDefault="00C22572" w:rsidP="008843FB">
            <w:pPr>
              <w:rPr>
                <w:lang w:val="fr-CA"/>
              </w:rPr>
            </w:pPr>
          </w:p>
          <w:p w:rsidR="00BF1A14" w:rsidRPr="0094455F" w:rsidRDefault="00BF1A14" w:rsidP="008843FB">
            <w:pPr>
              <w:rPr>
                <w:b/>
                <w:lang w:val="fr-CA"/>
              </w:rPr>
            </w:pPr>
            <w:r w:rsidRPr="005F3CAC">
              <w:rPr>
                <w:b/>
                <w:lang w:val="fr-CA"/>
              </w:rPr>
              <w:t>Quoi</w:t>
            </w:r>
            <w:r w:rsidRPr="005F3CAC">
              <w:rPr>
                <w:lang w:val="fr-CA"/>
              </w:rPr>
              <w:t> : Demande d’ambulance aérienne</w:t>
            </w:r>
          </w:p>
          <w:p w:rsidR="00C22572" w:rsidRPr="0094455F" w:rsidRDefault="00C22572" w:rsidP="008843FB">
            <w:pPr>
              <w:rPr>
                <w:lang w:val="fr-CA"/>
              </w:rPr>
            </w:pPr>
          </w:p>
          <w:p w:rsidR="00BF1A14" w:rsidRPr="0094455F" w:rsidRDefault="00BF1A14" w:rsidP="008843FB">
            <w:pPr>
              <w:rPr>
                <w:b/>
                <w:lang w:val="fr-CA"/>
              </w:rPr>
            </w:pPr>
            <w:r w:rsidRPr="005F3CAC">
              <w:rPr>
                <w:b/>
                <w:lang w:val="fr-CA"/>
              </w:rPr>
              <w:t>Quand</w:t>
            </w:r>
            <w:r w:rsidRPr="005F3CAC">
              <w:rPr>
                <w:lang w:val="fr-CA"/>
              </w:rPr>
              <w:t> : Le 22 mai 2019</w:t>
            </w:r>
          </w:p>
          <w:p w:rsidR="00C22572" w:rsidRPr="0094455F" w:rsidRDefault="00C22572" w:rsidP="008843FB">
            <w:pPr>
              <w:rPr>
                <w:lang w:val="fr-CA"/>
              </w:rPr>
            </w:pPr>
          </w:p>
          <w:p w:rsidR="00BF1A14" w:rsidRPr="0094455F" w:rsidRDefault="00BF1A14" w:rsidP="008843FB">
            <w:pPr>
              <w:rPr>
                <w:b/>
                <w:lang w:val="fr-CA"/>
              </w:rPr>
            </w:pPr>
            <w:r w:rsidRPr="005F3CAC">
              <w:rPr>
                <w:b/>
                <w:lang w:val="fr-CA"/>
              </w:rPr>
              <w:t>Où</w:t>
            </w:r>
            <w:r w:rsidRPr="005F3CAC">
              <w:rPr>
                <w:lang w:val="fr-CA"/>
              </w:rPr>
              <w:t> : Région de la mine Sisson</w:t>
            </w:r>
          </w:p>
          <w:p w:rsidR="00C22572" w:rsidRPr="0094455F" w:rsidRDefault="00C22572" w:rsidP="008843FB">
            <w:pPr>
              <w:rPr>
                <w:lang w:val="fr-CA"/>
              </w:rPr>
            </w:pPr>
          </w:p>
          <w:p w:rsidR="00CC0F9F" w:rsidRPr="0094455F" w:rsidRDefault="00BF1A14" w:rsidP="00440992">
            <w:pPr>
              <w:rPr>
                <w:lang w:val="fr-CA"/>
              </w:rPr>
            </w:pPr>
            <w:r w:rsidRPr="005F3CAC">
              <w:rPr>
                <w:b/>
                <w:lang w:val="fr-CA"/>
              </w:rPr>
              <w:t>Détails</w:t>
            </w:r>
            <w:r w:rsidRPr="005F3CAC">
              <w:rPr>
                <w:lang w:val="fr-CA"/>
              </w:rPr>
              <w:t> : L’équipe de recherche et sauvetage au sol York-Sunbury a trouvé deux personnes</w:t>
            </w:r>
            <w:r w:rsidR="00041E8E" w:rsidRPr="005F3CAC">
              <w:rPr>
                <w:lang w:val="fr-CA"/>
              </w:rPr>
              <w:t xml:space="preserve"> </w:t>
            </w:r>
            <w:r w:rsidRPr="005F3CAC">
              <w:rPr>
                <w:lang w:val="fr-CA"/>
              </w:rPr>
              <w:t>disparues.</w:t>
            </w:r>
            <w:r w:rsidR="00041E8E" w:rsidRPr="0094455F">
              <w:rPr>
                <w:lang w:val="fr-CA"/>
              </w:rPr>
              <w:t xml:space="preserve"> </w:t>
            </w:r>
            <w:r w:rsidR="00041E8E" w:rsidRPr="005F3CAC">
              <w:rPr>
                <w:lang w:val="fr-CA"/>
              </w:rPr>
              <w:t>L’une d’elles est blessée et inconsciente/inanimée actuellement.</w:t>
            </w:r>
            <w:r w:rsidR="00BA6751">
              <w:rPr>
                <w:lang w:val="fr-CA"/>
              </w:rPr>
              <w:t xml:space="preserve"> </w:t>
            </w:r>
            <w:r w:rsidR="00041E8E" w:rsidRPr="005F3CAC">
              <w:rPr>
                <w:lang w:val="fr-CA"/>
              </w:rPr>
              <w:t>La GRC agit à titre de commandant du lieu de l’incident et demande qu’une ambulance aérienne soit dépêchée sur les lieux le plus rapidement possible.</w:t>
            </w:r>
            <w:r w:rsidR="00F06356" w:rsidRPr="0094455F">
              <w:rPr>
                <w:lang w:val="fr-CA"/>
              </w:rPr>
              <w:t xml:space="preserve"> </w:t>
            </w:r>
            <w:r w:rsidR="00041E8E" w:rsidRPr="005F3CAC">
              <w:rPr>
                <w:lang w:val="fr-CA"/>
              </w:rPr>
              <w:t>L’hélicoptère de la GRC n’est pas disponible.</w:t>
            </w:r>
            <w:r w:rsidR="00041E8E" w:rsidRPr="0094455F">
              <w:rPr>
                <w:lang w:val="fr-CA"/>
              </w:rPr>
              <w:t xml:space="preserve"> </w:t>
            </w:r>
            <w:r w:rsidR="00041E8E" w:rsidRPr="005F3CAC">
              <w:rPr>
                <w:lang w:val="fr-CA"/>
              </w:rPr>
              <w:t xml:space="preserve">Nous n’avons reçu aucune réponse à nos communications habituelles (téléphone et système de radiocommunications mobiles à ressources partagées). Veuillez accuser réception </w:t>
            </w:r>
            <w:r w:rsidR="0069512D" w:rsidRPr="005F3CAC">
              <w:rPr>
                <w:lang w:val="fr-CA"/>
              </w:rPr>
              <w:t>du présent courriel</w:t>
            </w:r>
            <w:r w:rsidR="00041E8E" w:rsidRPr="005F3CAC">
              <w:rPr>
                <w:lang w:val="fr-CA"/>
              </w:rPr>
              <w:t>.</w:t>
            </w:r>
            <w:r w:rsidR="00BA6751">
              <w:rPr>
                <w:lang w:val="fr-CA"/>
              </w:rPr>
              <w:t xml:space="preserve"> </w:t>
            </w:r>
          </w:p>
          <w:p w:rsidR="008843FB" w:rsidRPr="0094455F" w:rsidRDefault="008843FB" w:rsidP="008843FB">
            <w:pPr>
              <w:rPr>
                <w:lang w:val="fr-CA"/>
              </w:rPr>
            </w:pPr>
          </w:p>
          <w:p w:rsidR="008E0BB8" w:rsidRPr="0094455F" w:rsidRDefault="008E0BB8" w:rsidP="008E0BB8">
            <w:pPr>
              <w:rPr>
                <w:b/>
                <w:color w:val="FF0000"/>
                <w:lang w:val="fr-CA"/>
              </w:rPr>
            </w:pPr>
          </w:p>
          <w:p w:rsidR="00E51431" w:rsidRPr="0094455F" w:rsidRDefault="00041E8E" w:rsidP="00330CB1">
            <w:pPr>
              <w:jc w:val="center"/>
              <w:rPr>
                <w:lang w:val="fr-CA"/>
              </w:rPr>
            </w:pPr>
            <w:r w:rsidRPr="005F3CAC">
              <w:rPr>
                <w:b/>
                <w:lang w:val="fr-CA"/>
              </w:rPr>
              <w:t>POUR EXERCICE ***** POUR EXERCICE ***** POUR EXERCICE</w:t>
            </w:r>
          </w:p>
        </w:tc>
      </w:tr>
      <w:tr w:rsidR="008843FB" w:rsidRPr="0094455F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51431" w:rsidRPr="0094455F" w:rsidRDefault="0069512D" w:rsidP="008843FB">
            <w:pPr>
              <w:rPr>
                <w:lang w:val="fr-CA"/>
              </w:rPr>
            </w:pPr>
            <w:r w:rsidRPr="005F3CAC">
              <w:rPr>
                <w:lang w:val="fr-CA"/>
              </w:rPr>
              <w:t>Directives</w:t>
            </w:r>
          </w:p>
        </w:tc>
      </w:tr>
      <w:tr w:rsidR="008843FB" w:rsidRPr="00DA0312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1" w:rsidRPr="0094455F" w:rsidRDefault="0069512D" w:rsidP="008843FB">
            <w:pPr>
              <w:rPr>
                <w:lang w:val="fr-CA"/>
              </w:rPr>
            </w:pPr>
            <w:r w:rsidRPr="005F3CAC">
              <w:rPr>
                <w:lang w:val="fr-CA"/>
              </w:rPr>
              <w:t>L’EXCON doit envoyer la demande par courriel au personnel des Opérations de l’OMU et consigner l’accusé de réception le plus rapidement possible.</w:t>
            </w:r>
          </w:p>
          <w:p w:rsidR="008E0BB8" w:rsidRPr="0094455F" w:rsidRDefault="008E0BB8" w:rsidP="00C22572">
            <w:pPr>
              <w:spacing w:before="240"/>
              <w:rPr>
                <w:lang w:val="fr-CA"/>
              </w:rPr>
            </w:pPr>
          </w:p>
        </w:tc>
      </w:tr>
      <w:tr w:rsidR="008843FB" w:rsidRPr="00DA0312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51431" w:rsidRPr="0094455F" w:rsidRDefault="0069512D" w:rsidP="008843FB">
            <w:pPr>
              <w:rPr>
                <w:lang w:val="fr-CA"/>
              </w:rPr>
            </w:pPr>
            <w:r w:rsidRPr="005F3CAC">
              <w:rPr>
                <w:lang w:val="fr-CA"/>
              </w:rPr>
              <w:t>Mesure attendue par le joueur bleu</w:t>
            </w:r>
          </w:p>
        </w:tc>
      </w:tr>
      <w:tr w:rsidR="008843FB" w:rsidRPr="00DA0312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B8" w:rsidRPr="0094455F" w:rsidRDefault="0069512D" w:rsidP="00822595">
            <w:pPr>
              <w:rPr>
                <w:lang w:val="fr-CA"/>
              </w:rPr>
            </w:pPr>
            <w:r w:rsidRPr="005F3CAC">
              <w:rPr>
                <w:lang w:val="fr-CA"/>
              </w:rPr>
              <w:lastRenderedPageBreak/>
              <w:t xml:space="preserve">Il faut accuser réception du courriel </w:t>
            </w:r>
            <w:r w:rsidR="004F07D5" w:rsidRPr="005F3CAC">
              <w:rPr>
                <w:lang w:val="fr-CA"/>
              </w:rPr>
              <w:t xml:space="preserve">en </w:t>
            </w:r>
            <w:r w:rsidRPr="005F3CAC">
              <w:rPr>
                <w:lang w:val="fr-CA"/>
              </w:rPr>
              <w:t>répond</w:t>
            </w:r>
            <w:r w:rsidR="004F07D5" w:rsidRPr="005F3CAC">
              <w:rPr>
                <w:lang w:val="fr-CA"/>
              </w:rPr>
              <w:t>ant</w:t>
            </w:r>
            <w:r w:rsidRPr="005F3CAC">
              <w:rPr>
                <w:lang w:val="fr-CA"/>
              </w:rPr>
              <w:t xml:space="preserve"> par oui ou par non ou en en e</w:t>
            </w:r>
            <w:r w:rsidR="00C65EFD" w:rsidRPr="005F3CAC">
              <w:rPr>
                <w:lang w:val="fr-CA"/>
              </w:rPr>
              <w:t>n</w:t>
            </w:r>
            <w:r w:rsidRPr="005F3CAC">
              <w:rPr>
                <w:lang w:val="fr-CA"/>
              </w:rPr>
              <w:t>voyant des renseignements.</w:t>
            </w:r>
            <w:r w:rsidR="00F06356" w:rsidRPr="0094455F">
              <w:rPr>
                <w:lang w:val="fr-CA"/>
              </w:rPr>
              <w:t xml:space="preserve"> </w:t>
            </w:r>
          </w:p>
          <w:p w:rsidR="00C22572" w:rsidRPr="0094455F" w:rsidRDefault="00C22572" w:rsidP="00822595">
            <w:pPr>
              <w:rPr>
                <w:lang w:val="fr-CA"/>
              </w:rPr>
            </w:pPr>
          </w:p>
        </w:tc>
      </w:tr>
    </w:tbl>
    <w:p w:rsidR="00E4387D" w:rsidRPr="0094455F" w:rsidRDefault="00E4387D">
      <w:pPr>
        <w:rPr>
          <w:lang w:val="fr-CA"/>
        </w:rPr>
      </w:pPr>
    </w:p>
    <w:sectPr w:rsidR="00E4387D" w:rsidRPr="0094455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4B4" w:rsidRDefault="00BC64B4" w:rsidP="009119EE">
      <w:r>
        <w:separator/>
      </w:r>
    </w:p>
  </w:endnote>
  <w:endnote w:type="continuationSeparator" w:id="0">
    <w:p w:rsidR="00BC64B4" w:rsidRDefault="00BC64B4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4B4" w:rsidRDefault="00BC64B4" w:rsidP="009119EE">
      <w:r>
        <w:separator/>
      </w:r>
    </w:p>
  </w:footnote>
  <w:footnote w:type="continuationSeparator" w:id="0">
    <w:p w:rsidR="00BC64B4" w:rsidRDefault="00BC64B4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A14" w:rsidRDefault="00BF1A14" w:rsidP="009119EE">
    <w:pPr>
      <w:pStyle w:val="Header"/>
      <w:jc w:val="center"/>
    </w:pPr>
    <w:r w:rsidRPr="005F3CAC">
      <w:rPr>
        <w:lang w:val="fr-CA"/>
      </w:rPr>
      <w:t xml:space="preserve">Exercice BRUNSWICK </w:t>
    </w:r>
    <w:r w:rsidR="00DA0312">
      <w:rPr>
        <w:lang w:val="fr-CA"/>
      </w:rPr>
      <w:t>CHARLIE 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6955"/>
    <w:rsid w:val="00015243"/>
    <w:rsid w:val="00041E8E"/>
    <w:rsid w:val="000E22BA"/>
    <w:rsid w:val="00100DB4"/>
    <w:rsid w:val="0012716F"/>
    <w:rsid w:val="00220A42"/>
    <w:rsid w:val="00243162"/>
    <w:rsid w:val="00274065"/>
    <w:rsid w:val="003212D2"/>
    <w:rsid w:val="0033071C"/>
    <w:rsid w:val="00330CB1"/>
    <w:rsid w:val="00427EBC"/>
    <w:rsid w:val="00440992"/>
    <w:rsid w:val="004F07D5"/>
    <w:rsid w:val="004F1A93"/>
    <w:rsid w:val="00550448"/>
    <w:rsid w:val="00575878"/>
    <w:rsid w:val="005D5E38"/>
    <w:rsid w:val="005F3CAC"/>
    <w:rsid w:val="00670198"/>
    <w:rsid w:val="0069512D"/>
    <w:rsid w:val="006C259B"/>
    <w:rsid w:val="00713883"/>
    <w:rsid w:val="007629EC"/>
    <w:rsid w:val="00780B8B"/>
    <w:rsid w:val="007F21E8"/>
    <w:rsid w:val="00822595"/>
    <w:rsid w:val="00831AED"/>
    <w:rsid w:val="0086571F"/>
    <w:rsid w:val="008843FB"/>
    <w:rsid w:val="00897B72"/>
    <w:rsid w:val="008E0BB8"/>
    <w:rsid w:val="008E6E1D"/>
    <w:rsid w:val="008F7458"/>
    <w:rsid w:val="009119EE"/>
    <w:rsid w:val="0094455F"/>
    <w:rsid w:val="00A10F12"/>
    <w:rsid w:val="00A3245C"/>
    <w:rsid w:val="00A62208"/>
    <w:rsid w:val="00A754C9"/>
    <w:rsid w:val="00AB1E4C"/>
    <w:rsid w:val="00B83784"/>
    <w:rsid w:val="00BA448A"/>
    <w:rsid w:val="00BA6751"/>
    <w:rsid w:val="00BB4E78"/>
    <w:rsid w:val="00BC64B4"/>
    <w:rsid w:val="00BF1A14"/>
    <w:rsid w:val="00C22572"/>
    <w:rsid w:val="00C65EFD"/>
    <w:rsid w:val="00C70026"/>
    <w:rsid w:val="00C922EF"/>
    <w:rsid w:val="00CC0F9F"/>
    <w:rsid w:val="00D53792"/>
    <w:rsid w:val="00DA0312"/>
    <w:rsid w:val="00E4387D"/>
    <w:rsid w:val="00E4596F"/>
    <w:rsid w:val="00E51431"/>
    <w:rsid w:val="00EE0B8F"/>
    <w:rsid w:val="00F06356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7E584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37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79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National Defence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4</cp:revision>
  <dcterms:created xsi:type="dcterms:W3CDTF">2019-04-02T17:13:00Z</dcterms:created>
  <dcterms:modified xsi:type="dcterms:W3CDTF">2020-01-16T19:46:00Z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