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CCF62" w14:textId="0388FFEF" w:rsidR="00D34A88" w:rsidRPr="00362BDC" w:rsidRDefault="00E64DD6" w:rsidP="00933DC4">
      <w:pPr>
        <w:pStyle w:val="SPECNOTES"/>
        <w:rPr>
          <w:highlight w:val="yellow"/>
          <w:lang w:val="en-US"/>
        </w:rPr>
      </w:pPr>
      <w:r>
        <w:rPr>
          <w:u w:val="single"/>
          <w:lang w:val="en-US"/>
        </w:rPr>
        <w:t>i</w:t>
      </w:r>
      <w:r w:rsidR="00D34A88" w:rsidRPr="00362BDC">
        <w:rPr>
          <w:u w:val="single"/>
          <w:lang w:val="en-US"/>
        </w:rPr>
        <w:t>SPEC NOTE:</w:t>
      </w:r>
      <w:r w:rsidR="00D34A88" w:rsidRPr="00362BDC">
        <w:rPr>
          <w:lang w:val="en-US"/>
        </w:rPr>
        <w:t xml:space="preserve"> This document should only be used for projects issued by the Province of New Brunswick Department of Transportation and Infrastructure - Buildings Division.</w:t>
      </w:r>
    </w:p>
    <w:p w14:paraId="47BCA6C9" w14:textId="64F53640" w:rsidR="00D34A88" w:rsidRPr="00362BDC" w:rsidRDefault="00D34A88" w:rsidP="009B5642">
      <w:pPr>
        <w:pStyle w:val="SPECNOTES"/>
        <w:rPr>
          <w:lang w:val="en-US"/>
        </w:rPr>
      </w:pPr>
      <w:r w:rsidRPr="00F05CB0">
        <w:rPr>
          <w:u w:val="single"/>
          <w:lang w:val="en-US"/>
        </w:rPr>
        <w:t>SPEC NOTE</w:t>
      </w:r>
      <w:r w:rsidRPr="00F05CB0">
        <w:rPr>
          <w:lang w:val="en-US"/>
        </w:rPr>
        <w:t xml:space="preserve">: These tender documents are intended for general construction work for stipulated price. </w:t>
      </w:r>
      <w:r w:rsidR="008C2D14" w:rsidRPr="00F05CB0">
        <w:rPr>
          <w:lang w:val="en-US"/>
        </w:rPr>
        <w:t xml:space="preserve">On rare occasions, DTI project manager may require a unit price contract. In this case, tender form “F” will need to be replaced by tender form “F – unit price” available on DTI Buildings website, and reference to “stipulated </w:t>
      </w:r>
      <w:r w:rsidR="0071467A" w:rsidRPr="00F05CB0">
        <w:rPr>
          <w:lang w:val="en-US"/>
        </w:rPr>
        <w:t>sum</w:t>
      </w:r>
      <w:r w:rsidR="008C2D14" w:rsidRPr="00F05CB0">
        <w:rPr>
          <w:lang w:val="en-US"/>
        </w:rPr>
        <w:t xml:space="preserve">” will have to be changed to “unit price” </w:t>
      </w:r>
      <w:r w:rsidR="0071467A" w:rsidRPr="00F05CB0">
        <w:rPr>
          <w:lang w:val="en-US"/>
        </w:rPr>
        <w:t>in spec section 01 00 01, under item title</w:t>
      </w:r>
      <w:r w:rsidR="00565A56" w:rsidRPr="00F05CB0">
        <w:rPr>
          <w:lang w:val="en-US"/>
        </w:rPr>
        <w:t>d</w:t>
      </w:r>
      <w:r w:rsidR="0071467A" w:rsidRPr="00F05CB0">
        <w:rPr>
          <w:lang w:val="en-US"/>
        </w:rPr>
        <w:t xml:space="preserve"> “summary of work”</w:t>
      </w:r>
      <w:r w:rsidR="008C2D14" w:rsidRPr="00F05CB0">
        <w:rPr>
          <w:lang w:val="en-US"/>
        </w:rPr>
        <w:t xml:space="preserve">  </w:t>
      </w:r>
      <w:r w:rsidRPr="00F05CB0">
        <w:rPr>
          <w:lang w:val="en-US"/>
        </w:rPr>
        <w:t>All changes or any special bidding criteria added to this document should be reviewed by the Department of Transportation and Infrastructure</w:t>
      </w:r>
      <w:r w:rsidRPr="00362BDC">
        <w:rPr>
          <w:lang w:val="en-US"/>
        </w:rPr>
        <w:t xml:space="preserve"> - Buildings Division.</w:t>
      </w:r>
    </w:p>
    <w:p w14:paraId="0532DF81" w14:textId="6368A764" w:rsidR="00ED5DB9" w:rsidRPr="00362BDC" w:rsidRDefault="00ED5DB9" w:rsidP="009B5642">
      <w:pPr>
        <w:pStyle w:val="SPECNOTES"/>
        <w:rPr>
          <w:lang w:val="en-US"/>
        </w:rPr>
      </w:pPr>
      <w:r w:rsidRPr="00F05CB0">
        <w:rPr>
          <w:u w:val="single"/>
          <w:lang w:val="en-US"/>
        </w:rPr>
        <w:t>SPEC NOTE:</w:t>
      </w:r>
      <w:r w:rsidRPr="00F05CB0">
        <w:rPr>
          <w:lang w:val="en-US"/>
        </w:rPr>
        <w:t xml:space="preserve"> This file has been created to facilitate the edition of the DTI front end specifications by combining </w:t>
      </w:r>
      <w:r w:rsidR="00121709" w:rsidRPr="00F05CB0">
        <w:rPr>
          <w:lang w:val="en-US"/>
        </w:rPr>
        <w:t>them</w:t>
      </w:r>
      <w:r w:rsidRPr="00F05CB0">
        <w:rPr>
          <w:lang w:val="en-US"/>
        </w:rPr>
        <w:t xml:space="preserve"> in one Word file. Individual files for each section are available on the DTI Buildings website for those who prefer editing each file individually.</w:t>
      </w:r>
    </w:p>
    <w:p w14:paraId="4926FED7" w14:textId="52679831" w:rsidR="00013DBD" w:rsidRPr="00362BDC" w:rsidRDefault="00013DBD" w:rsidP="009B5642">
      <w:pPr>
        <w:pStyle w:val="SPECNOTES"/>
        <w:rPr>
          <w:lang w:val="en-US"/>
        </w:rPr>
      </w:pPr>
      <w:r w:rsidRPr="00362BDC">
        <w:rPr>
          <w:u w:val="single"/>
          <w:lang w:val="en-US"/>
        </w:rPr>
        <w:t>SPEC NOTE</w:t>
      </w:r>
      <w:r w:rsidRPr="00362BDC">
        <w:rPr>
          <w:lang w:val="en-US"/>
        </w:rPr>
        <w:t xml:space="preserve">: These tender documents contain alternative choices and blank spaces to be </w:t>
      </w:r>
      <w:r w:rsidRPr="00F05CB0">
        <w:rPr>
          <w:lang w:val="en-US"/>
        </w:rPr>
        <w:t xml:space="preserve">filled in by the Consultant for each project. Spec Notes are for information purposes to complete the documents and are to be deleted from the specification prior to Tendering. </w:t>
      </w:r>
      <w:r w:rsidR="00D34A88" w:rsidRPr="00F05CB0">
        <w:rPr>
          <w:lang w:val="en-US"/>
        </w:rPr>
        <w:t xml:space="preserve">To </w:t>
      </w:r>
      <w:r w:rsidR="00643B78" w:rsidRPr="00F05CB0">
        <w:rPr>
          <w:lang w:val="en-US"/>
        </w:rPr>
        <w:t>quickly</w:t>
      </w:r>
      <w:r w:rsidR="00D34A88" w:rsidRPr="00F05CB0">
        <w:rPr>
          <w:lang w:val="en-US"/>
        </w:rPr>
        <w:t xml:space="preserve"> delete all spec notes, follow these instructions: on “home tab”, under “styles”, right click on “spec notes”, “select all”, and then delete. Please verify document to ensure editing functions have worked properly.</w:t>
      </w:r>
    </w:p>
    <w:p w14:paraId="3DF82727" w14:textId="0CB28611" w:rsidR="00D34A88" w:rsidRPr="00CA0407" w:rsidRDefault="001E69DB" w:rsidP="009B5642">
      <w:pPr>
        <w:pStyle w:val="SPECNOTES"/>
      </w:pPr>
      <w:r>
        <w:rPr>
          <w:noProof/>
        </w:rPr>
        <w:drawing>
          <wp:inline distT="0" distB="0" distL="0" distR="0" wp14:anchorId="37CE00C2" wp14:editId="44657F97">
            <wp:extent cx="5505450" cy="1968417"/>
            <wp:effectExtent l="0" t="0" r="0" b="0"/>
            <wp:docPr id="4" name="Picture 4"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yles table deletion copy.jpg"/>
                    <pic:cNvPicPr/>
                  </pic:nvPicPr>
                  <pic:blipFill>
                    <a:blip r:embed="rId8"/>
                    <a:stretch>
                      <a:fillRect/>
                    </a:stretch>
                  </pic:blipFill>
                  <pic:spPr>
                    <a:xfrm>
                      <a:off x="0" y="0"/>
                      <a:ext cx="5518655" cy="1973138"/>
                    </a:xfrm>
                    <a:prstGeom prst="rect">
                      <a:avLst/>
                    </a:prstGeom>
                  </pic:spPr>
                </pic:pic>
              </a:graphicData>
            </a:graphic>
          </wp:inline>
        </w:drawing>
      </w:r>
    </w:p>
    <w:p w14:paraId="7234BAB4" w14:textId="2CC71BE7" w:rsidR="00121D22" w:rsidRPr="00362BDC" w:rsidRDefault="00121D22" w:rsidP="009B5642">
      <w:pPr>
        <w:pStyle w:val="SPECNOTES"/>
        <w:rPr>
          <w:lang w:val="en-US"/>
        </w:rPr>
      </w:pPr>
      <w:r w:rsidRPr="00362BDC">
        <w:rPr>
          <w:u w:val="single"/>
          <w:lang w:val="en-US"/>
        </w:rPr>
        <w:t>SPEC NOTE:</w:t>
      </w:r>
      <w:r w:rsidRPr="00362BDC">
        <w:rPr>
          <w:lang w:val="en-US"/>
        </w:rPr>
        <w:t xml:space="preserve"> Items in brackets [ ] require editing. Delete brackets in final version</w:t>
      </w:r>
    </w:p>
    <w:p w14:paraId="3669A837" w14:textId="3F33E605" w:rsidR="00C8256C" w:rsidRDefault="00C8256C" w:rsidP="009B5642">
      <w:pPr>
        <w:pStyle w:val="SPECNOTES"/>
        <w:rPr>
          <w:lang w:val="en-CA"/>
        </w:rPr>
      </w:pPr>
      <w:r w:rsidRPr="00650064">
        <w:rPr>
          <w:u w:val="single"/>
          <w:lang w:val="en-CA"/>
        </w:rPr>
        <w:t>SPEC NOTE:</w:t>
      </w:r>
      <w:r>
        <w:rPr>
          <w:lang w:val="en-CA"/>
        </w:rPr>
        <w:t xml:space="preserve"> For DTI (DEPARTMENT OF TRANSPORTATION AND INFRASTRUCTURE – BUILDINGS DIVISION) in house projects; edit contacts. Only include disciplines applicable to project. Provide contact Information for </w:t>
      </w:r>
      <w:r w:rsidRPr="001E69DB">
        <w:rPr>
          <w:lang w:val="en-CA"/>
        </w:rPr>
        <w:t>each (</w:t>
      </w:r>
      <w:r w:rsidR="00565A56" w:rsidRPr="001E69DB">
        <w:rPr>
          <w:lang w:val="en-CA"/>
        </w:rPr>
        <w:t>name, t</w:t>
      </w:r>
      <w:r w:rsidRPr="001E69DB">
        <w:rPr>
          <w:lang w:val="en-CA"/>
        </w:rPr>
        <w:t>elephone</w:t>
      </w:r>
      <w:r>
        <w:rPr>
          <w:lang w:val="en-CA"/>
        </w:rPr>
        <w:t xml:space="preserve"> number, email).</w:t>
      </w:r>
    </w:p>
    <w:p w14:paraId="1B92F85B" w14:textId="6CD2FAFF" w:rsidR="00C8256C" w:rsidRDefault="00C8256C" w:rsidP="009B5642">
      <w:pPr>
        <w:pStyle w:val="SPECNOTES"/>
        <w:rPr>
          <w:lang w:val="en-CA"/>
        </w:rPr>
      </w:pPr>
      <w:r w:rsidRPr="001E69DB">
        <w:rPr>
          <w:u w:val="single"/>
          <w:lang w:val="en-CA"/>
        </w:rPr>
        <w:t>SPEC NOTE:</w:t>
      </w:r>
      <w:r w:rsidRPr="001E69DB">
        <w:rPr>
          <w:lang w:val="en-CA"/>
        </w:rPr>
        <w:t xml:space="preserve"> For </w:t>
      </w:r>
      <w:r w:rsidR="00101484" w:rsidRPr="001E69DB">
        <w:rPr>
          <w:lang w:val="en-CA"/>
        </w:rPr>
        <w:t>projects done</w:t>
      </w:r>
      <w:r w:rsidRPr="001E69DB">
        <w:rPr>
          <w:lang w:val="en-CA"/>
        </w:rPr>
        <w:t xml:space="preserve"> by consultant</w:t>
      </w:r>
      <w:r w:rsidR="00565A56" w:rsidRPr="001E69DB">
        <w:rPr>
          <w:lang w:val="en-CA"/>
        </w:rPr>
        <w:t>s</w:t>
      </w:r>
      <w:r w:rsidRPr="001E69DB">
        <w:rPr>
          <w:lang w:val="en-CA"/>
        </w:rPr>
        <w:t>, replace “Department of Transportation and Infrastructure, Buildin</w:t>
      </w:r>
      <w:r w:rsidR="002B30A7" w:rsidRPr="001E69DB">
        <w:rPr>
          <w:lang w:val="en-CA"/>
        </w:rPr>
        <w:t>g</w:t>
      </w:r>
      <w:r w:rsidRPr="001E69DB">
        <w:rPr>
          <w:lang w:val="en-CA"/>
        </w:rPr>
        <w:t>s Division</w:t>
      </w:r>
      <w:r w:rsidR="002B30A7" w:rsidRPr="001E69DB">
        <w:rPr>
          <w:lang w:val="en-CA"/>
        </w:rPr>
        <w:t>” with Prime Consultant Company name, coordinates and contact person</w:t>
      </w:r>
      <w:r w:rsidR="00937C9D" w:rsidRPr="001E69DB">
        <w:rPr>
          <w:lang w:val="en-CA"/>
        </w:rPr>
        <w:t>, including phone number and email</w:t>
      </w:r>
      <w:r w:rsidR="002B30A7" w:rsidRPr="001E69DB">
        <w:rPr>
          <w:lang w:val="en-CA"/>
        </w:rPr>
        <w:t>.</w:t>
      </w:r>
    </w:p>
    <w:p w14:paraId="14D71288" w14:textId="413C7E9A" w:rsidR="00121D22" w:rsidRDefault="00121D22" w:rsidP="009B5642">
      <w:pPr>
        <w:pStyle w:val="SPECNOTES"/>
        <w:rPr>
          <w:lang w:val="en-CA"/>
        </w:rPr>
      </w:pPr>
      <w:r w:rsidRPr="00650064">
        <w:rPr>
          <w:u w:val="single"/>
          <w:lang w:val="en-CA"/>
        </w:rPr>
        <w:lastRenderedPageBreak/>
        <w:t>SPEC NOTE:</w:t>
      </w:r>
      <w:r>
        <w:rPr>
          <w:lang w:val="en-CA"/>
        </w:rPr>
        <w:t xml:space="preserve"> This </w:t>
      </w:r>
      <w:r w:rsidRPr="00101484">
        <w:rPr>
          <w:lang w:val="en-CA"/>
        </w:rPr>
        <w:t>Front end</w:t>
      </w:r>
      <w:r>
        <w:rPr>
          <w:lang w:val="en-CA"/>
        </w:rPr>
        <w:t xml:space="preserve"> document has been modified and developed to be used on HPB (High Performance Building) projects with a rating system such as LEED. Other HPB rating systems such as Green Globes may be used depending on the directive from the Department of Transportation and Infrastructure – Buildings Division Project Manager. Edit to suit the project or other rating system when directed by the Department of Transportation and Infrastructure – Buildings Division Project Manager. Delete HPB articles when not required. Where indicated in the technical specification, submit other documentation as requested to verify compliance with the HPB Rating System.</w:t>
      </w:r>
    </w:p>
    <w:p w14:paraId="70F43438" w14:textId="225531D4" w:rsidR="00D428AB" w:rsidRDefault="00121D22" w:rsidP="009A500A">
      <w:pPr>
        <w:autoSpaceDE/>
        <w:autoSpaceDN/>
        <w:adjustRightInd/>
        <w:ind w:left="426"/>
        <w:rPr>
          <w:lang w:val="en-US"/>
        </w:rPr>
      </w:pPr>
      <w:r w:rsidRPr="00362BDC">
        <w:rPr>
          <w:lang w:val="en-US"/>
        </w:rPr>
        <w:br w:type="page"/>
      </w:r>
    </w:p>
    <w:tbl>
      <w:tblPr>
        <w:tblStyle w:val="Grilledutableau"/>
        <w:tblpPr w:leftFromText="180" w:rightFromText="180" w:vertAnchor="text" w:tblpY="1"/>
        <w:tblOverlap w:val="never"/>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774"/>
        <w:gridCol w:w="5035"/>
      </w:tblGrid>
      <w:tr w:rsidR="0001303A" w:rsidRPr="00367B3D" w14:paraId="0FAACBDC" w14:textId="77777777" w:rsidTr="00693A71">
        <w:tc>
          <w:tcPr>
            <w:tcW w:w="5035" w:type="dxa"/>
            <w:gridSpan w:val="2"/>
          </w:tcPr>
          <w:p w14:paraId="11FBB5A7" w14:textId="77777777" w:rsidR="0001303A" w:rsidRPr="008D798B" w:rsidRDefault="0001303A" w:rsidP="00EA010A">
            <w:pPr>
              <w:autoSpaceDE/>
              <w:autoSpaceDN/>
              <w:adjustRightInd/>
              <w:ind w:left="426"/>
              <w:rPr>
                <w:szCs w:val="22"/>
              </w:rPr>
            </w:pPr>
          </w:p>
        </w:tc>
        <w:tc>
          <w:tcPr>
            <w:tcW w:w="5035" w:type="dxa"/>
          </w:tcPr>
          <w:p w14:paraId="00747B4C" w14:textId="77777777" w:rsidR="0001303A" w:rsidRPr="003718D1" w:rsidRDefault="0001303A" w:rsidP="00EA010A">
            <w:pPr>
              <w:autoSpaceDE/>
              <w:autoSpaceDN/>
              <w:adjustRightInd/>
              <w:ind w:left="426"/>
              <w:rPr>
                <w:szCs w:val="22"/>
                <w:lang w:val="en-US"/>
              </w:rPr>
            </w:pPr>
          </w:p>
        </w:tc>
      </w:tr>
      <w:tr w:rsidR="0001303A" w:rsidRPr="00367B3D" w14:paraId="5B13A5CA" w14:textId="77777777" w:rsidTr="00693A71">
        <w:tc>
          <w:tcPr>
            <w:tcW w:w="5035" w:type="dxa"/>
            <w:gridSpan w:val="2"/>
          </w:tcPr>
          <w:p w14:paraId="265B61B6" w14:textId="77777777" w:rsidR="0001303A" w:rsidRPr="008D798B" w:rsidRDefault="0001303A" w:rsidP="00EA010A">
            <w:pPr>
              <w:autoSpaceDE/>
              <w:autoSpaceDN/>
              <w:adjustRightInd/>
              <w:ind w:left="426"/>
              <w:rPr>
                <w:szCs w:val="22"/>
                <w:lang w:val="en-US"/>
              </w:rPr>
            </w:pPr>
          </w:p>
        </w:tc>
        <w:tc>
          <w:tcPr>
            <w:tcW w:w="5035" w:type="dxa"/>
          </w:tcPr>
          <w:p w14:paraId="1AC0373B" w14:textId="77777777" w:rsidR="0001303A" w:rsidRPr="003718D1" w:rsidRDefault="0001303A" w:rsidP="00EA010A">
            <w:pPr>
              <w:autoSpaceDE/>
              <w:autoSpaceDN/>
              <w:adjustRightInd/>
              <w:ind w:left="426"/>
              <w:rPr>
                <w:szCs w:val="22"/>
                <w:lang w:val="en-US"/>
              </w:rPr>
            </w:pPr>
          </w:p>
        </w:tc>
      </w:tr>
      <w:tr w:rsidR="0001303A" w:rsidRPr="00367B3D" w14:paraId="648DBF7E" w14:textId="77777777" w:rsidTr="00693A71">
        <w:tc>
          <w:tcPr>
            <w:tcW w:w="5035" w:type="dxa"/>
            <w:gridSpan w:val="2"/>
          </w:tcPr>
          <w:p w14:paraId="1BCC264A" w14:textId="77777777" w:rsidR="0001303A" w:rsidRPr="008D798B" w:rsidRDefault="0001303A" w:rsidP="00EA010A">
            <w:pPr>
              <w:autoSpaceDE/>
              <w:autoSpaceDN/>
              <w:adjustRightInd/>
              <w:ind w:left="426"/>
              <w:rPr>
                <w:szCs w:val="22"/>
                <w:lang w:val="en-US"/>
              </w:rPr>
            </w:pPr>
          </w:p>
        </w:tc>
        <w:tc>
          <w:tcPr>
            <w:tcW w:w="5035" w:type="dxa"/>
          </w:tcPr>
          <w:p w14:paraId="01E5B642" w14:textId="77777777" w:rsidR="0001303A" w:rsidRPr="003718D1" w:rsidRDefault="0001303A" w:rsidP="00EA010A">
            <w:pPr>
              <w:autoSpaceDE/>
              <w:autoSpaceDN/>
              <w:adjustRightInd/>
              <w:ind w:left="426"/>
              <w:rPr>
                <w:szCs w:val="22"/>
                <w:lang w:val="en-US"/>
              </w:rPr>
            </w:pPr>
          </w:p>
        </w:tc>
      </w:tr>
      <w:tr w:rsidR="0001303A" w:rsidRPr="00367B3D" w14:paraId="3EB4DA55" w14:textId="77777777" w:rsidTr="00693A71">
        <w:tc>
          <w:tcPr>
            <w:tcW w:w="5035" w:type="dxa"/>
            <w:gridSpan w:val="2"/>
          </w:tcPr>
          <w:p w14:paraId="2CF8237D" w14:textId="77777777" w:rsidR="0001303A" w:rsidRPr="008D798B" w:rsidRDefault="0001303A" w:rsidP="00EA010A">
            <w:pPr>
              <w:autoSpaceDE/>
              <w:autoSpaceDN/>
              <w:adjustRightInd/>
              <w:ind w:left="426"/>
              <w:rPr>
                <w:szCs w:val="22"/>
                <w:lang w:val="en-US"/>
              </w:rPr>
            </w:pPr>
          </w:p>
        </w:tc>
        <w:tc>
          <w:tcPr>
            <w:tcW w:w="5035" w:type="dxa"/>
          </w:tcPr>
          <w:p w14:paraId="46762D4E" w14:textId="77777777" w:rsidR="0001303A" w:rsidRPr="003718D1" w:rsidRDefault="0001303A" w:rsidP="00EA010A">
            <w:pPr>
              <w:autoSpaceDE/>
              <w:autoSpaceDN/>
              <w:adjustRightInd/>
              <w:ind w:left="426"/>
              <w:rPr>
                <w:sz w:val="24"/>
              </w:rPr>
            </w:pPr>
          </w:p>
        </w:tc>
      </w:tr>
      <w:tr w:rsidR="0001303A" w:rsidRPr="008D798B" w14:paraId="361ADB8E" w14:textId="77777777" w:rsidTr="00693A71">
        <w:tc>
          <w:tcPr>
            <w:tcW w:w="5035" w:type="dxa"/>
            <w:gridSpan w:val="2"/>
          </w:tcPr>
          <w:p w14:paraId="3B28D648" w14:textId="77777777" w:rsidR="0001303A" w:rsidRPr="008D798B" w:rsidRDefault="0001303A" w:rsidP="00EA010A">
            <w:pPr>
              <w:autoSpaceDE/>
              <w:autoSpaceDN/>
              <w:adjustRightInd/>
              <w:ind w:left="426"/>
              <w:rPr>
                <w:szCs w:val="22"/>
              </w:rPr>
            </w:pPr>
          </w:p>
        </w:tc>
        <w:tc>
          <w:tcPr>
            <w:tcW w:w="5035" w:type="dxa"/>
          </w:tcPr>
          <w:p w14:paraId="28B1551C" w14:textId="208BDBCF" w:rsidR="0001303A" w:rsidRPr="0001303A" w:rsidRDefault="00492336" w:rsidP="00EA010A">
            <w:pPr>
              <w:autoSpaceDE/>
              <w:autoSpaceDN/>
              <w:adjustRightInd/>
              <w:ind w:left="426"/>
              <w:rPr>
                <w:b/>
                <w:bCs/>
                <w:sz w:val="24"/>
              </w:rPr>
            </w:pPr>
            <w:r>
              <w:rPr>
                <w:b/>
                <w:bCs/>
                <w:sz w:val="24"/>
              </w:rPr>
              <w:t>[</w:t>
            </w:r>
            <w:r w:rsidR="004110C7">
              <w:rPr>
                <w:b/>
                <w:bCs/>
                <w:sz w:val="24"/>
              </w:rPr>
              <w:t>PROJECT NAME IN ENGLISH</w:t>
            </w:r>
            <w:r>
              <w:rPr>
                <w:b/>
                <w:bCs/>
                <w:sz w:val="24"/>
              </w:rPr>
              <w:t>]</w:t>
            </w:r>
          </w:p>
        </w:tc>
      </w:tr>
      <w:tr w:rsidR="0001303A" w:rsidRPr="008D798B" w14:paraId="6AE23569" w14:textId="77777777" w:rsidTr="00693A71">
        <w:tc>
          <w:tcPr>
            <w:tcW w:w="5035" w:type="dxa"/>
            <w:gridSpan w:val="2"/>
          </w:tcPr>
          <w:p w14:paraId="3F659BE5" w14:textId="77777777" w:rsidR="0001303A" w:rsidRPr="008D798B" w:rsidRDefault="0001303A" w:rsidP="00EA010A">
            <w:pPr>
              <w:autoSpaceDE/>
              <w:autoSpaceDN/>
              <w:adjustRightInd/>
              <w:ind w:left="426"/>
              <w:rPr>
                <w:szCs w:val="22"/>
              </w:rPr>
            </w:pPr>
          </w:p>
        </w:tc>
        <w:tc>
          <w:tcPr>
            <w:tcW w:w="5035" w:type="dxa"/>
          </w:tcPr>
          <w:p w14:paraId="381A7AB5" w14:textId="7A54A71E" w:rsidR="0001303A" w:rsidRPr="00492336" w:rsidRDefault="00492336" w:rsidP="00EA010A">
            <w:pPr>
              <w:autoSpaceDE/>
              <w:autoSpaceDN/>
              <w:adjustRightInd/>
              <w:ind w:left="426"/>
              <w:rPr>
                <w:sz w:val="24"/>
                <w:lang w:val="fr-CA"/>
              </w:rPr>
            </w:pPr>
            <w:r>
              <w:rPr>
                <w:sz w:val="24"/>
                <w:lang w:val="fr-CA"/>
              </w:rPr>
              <w:t>[building name / description]</w:t>
            </w:r>
          </w:p>
        </w:tc>
      </w:tr>
      <w:tr w:rsidR="0001303A" w:rsidRPr="008D798B" w14:paraId="55B8794B" w14:textId="77777777" w:rsidTr="00693A71">
        <w:tc>
          <w:tcPr>
            <w:tcW w:w="5035" w:type="dxa"/>
            <w:gridSpan w:val="2"/>
          </w:tcPr>
          <w:p w14:paraId="0327FE2D" w14:textId="77777777" w:rsidR="0001303A" w:rsidRPr="008D798B" w:rsidRDefault="0001303A" w:rsidP="00EA010A">
            <w:pPr>
              <w:autoSpaceDE/>
              <w:autoSpaceDN/>
              <w:adjustRightInd/>
              <w:ind w:left="426"/>
              <w:rPr>
                <w:szCs w:val="22"/>
              </w:rPr>
            </w:pPr>
          </w:p>
        </w:tc>
        <w:tc>
          <w:tcPr>
            <w:tcW w:w="5035" w:type="dxa"/>
          </w:tcPr>
          <w:p w14:paraId="304EAFBC" w14:textId="4A0CC4B3" w:rsidR="0001303A" w:rsidRPr="00E66826" w:rsidRDefault="00492336" w:rsidP="00EA010A">
            <w:pPr>
              <w:autoSpaceDE/>
              <w:autoSpaceDN/>
              <w:adjustRightInd/>
              <w:ind w:left="426"/>
              <w:rPr>
                <w:sz w:val="24"/>
              </w:rPr>
            </w:pPr>
            <w:r>
              <w:rPr>
                <w:sz w:val="24"/>
              </w:rPr>
              <w:t xml:space="preserve">[Location, </w:t>
            </w:r>
            <w:r w:rsidR="0001303A" w:rsidRPr="00E66826">
              <w:rPr>
                <w:sz w:val="24"/>
              </w:rPr>
              <w:t>NB</w:t>
            </w:r>
            <w:r>
              <w:rPr>
                <w:sz w:val="24"/>
              </w:rPr>
              <w:t>]</w:t>
            </w:r>
          </w:p>
        </w:tc>
      </w:tr>
      <w:tr w:rsidR="0001303A" w:rsidRPr="008D798B" w14:paraId="5B04678A" w14:textId="77777777" w:rsidTr="00693A71">
        <w:tc>
          <w:tcPr>
            <w:tcW w:w="5035" w:type="dxa"/>
            <w:gridSpan w:val="2"/>
          </w:tcPr>
          <w:p w14:paraId="2112135B" w14:textId="77777777" w:rsidR="0001303A" w:rsidRPr="008D798B" w:rsidRDefault="0001303A" w:rsidP="00EA010A">
            <w:pPr>
              <w:autoSpaceDE/>
              <w:autoSpaceDN/>
              <w:adjustRightInd/>
              <w:ind w:left="426"/>
              <w:rPr>
                <w:szCs w:val="22"/>
              </w:rPr>
            </w:pPr>
          </w:p>
        </w:tc>
        <w:tc>
          <w:tcPr>
            <w:tcW w:w="5035" w:type="dxa"/>
          </w:tcPr>
          <w:p w14:paraId="4D7D4D1E" w14:textId="77777777" w:rsidR="0001303A" w:rsidRPr="00E66826" w:rsidRDefault="0001303A" w:rsidP="00EA010A">
            <w:pPr>
              <w:autoSpaceDE/>
              <w:autoSpaceDN/>
              <w:adjustRightInd/>
              <w:ind w:left="426"/>
              <w:rPr>
                <w:sz w:val="24"/>
              </w:rPr>
            </w:pPr>
          </w:p>
        </w:tc>
      </w:tr>
      <w:tr w:rsidR="0001303A" w:rsidRPr="001D4199" w14:paraId="77A4A74B" w14:textId="77777777" w:rsidTr="00693A71">
        <w:tc>
          <w:tcPr>
            <w:tcW w:w="5035" w:type="dxa"/>
            <w:gridSpan w:val="2"/>
          </w:tcPr>
          <w:p w14:paraId="53050BB3" w14:textId="77777777" w:rsidR="0001303A" w:rsidRPr="008D798B" w:rsidRDefault="0001303A" w:rsidP="00EA010A">
            <w:pPr>
              <w:autoSpaceDE/>
              <w:autoSpaceDN/>
              <w:adjustRightInd/>
              <w:ind w:left="426"/>
              <w:rPr>
                <w:szCs w:val="22"/>
              </w:rPr>
            </w:pPr>
          </w:p>
        </w:tc>
        <w:tc>
          <w:tcPr>
            <w:tcW w:w="5035" w:type="dxa"/>
          </w:tcPr>
          <w:p w14:paraId="039EA175" w14:textId="30D6EB6D" w:rsidR="0001303A" w:rsidRPr="0001303A" w:rsidRDefault="00492336" w:rsidP="00EA010A">
            <w:pPr>
              <w:autoSpaceDE/>
              <w:autoSpaceDN/>
              <w:adjustRightInd/>
              <w:ind w:left="426"/>
              <w:rPr>
                <w:b/>
                <w:bCs/>
                <w:sz w:val="24"/>
                <w:lang w:val="fr-CA"/>
              </w:rPr>
            </w:pPr>
            <w:r>
              <w:rPr>
                <w:b/>
                <w:bCs/>
                <w:sz w:val="24"/>
                <w:lang w:val="fr-CA"/>
              </w:rPr>
              <w:t>[</w:t>
            </w:r>
            <w:r w:rsidR="004110C7">
              <w:rPr>
                <w:b/>
                <w:bCs/>
                <w:sz w:val="24"/>
                <w:lang w:val="fr-CA"/>
              </w:rPr>
              <w:t>NOM DU PROJET EN FRANÇAIS</w:t>
            </w:r>
            <w:r>
              <w:rPr>
                <w:b/>
                <w:bCs/>
                <w:sz w:val="24"/>
                <w:lang w:val="fr-CA"/>
              </w:rPr>
              <w:t>]</w:t>
            </w:r>
          </w:p>
        </w:tc>
      </w:tr>
      <w:tr w:rsidR="0001303A" w:rsidRPr="001D4199" w14:paraId="0D75C066" w14:textId="77777777" w:rsidTr="00693A71">
        <w:tc>
          <w:tcPr>
            <w:tcW w:w="5035" w:type="dxa"/>
            <w:gridSpan w:val="2"/>
          </w:tcPr>
          <w:p w14:paraId="02B2E561" w14:textId="77777777" w:rsidR="0001303A" w:rsidRPr="00B02925" w:rsidRDefault="0001303A" w:rsidP="00EA010A">
            <w:pPr>
              <w:autoSpaceDE/>
              <w:autoSpaceDN/>
              <w:adjustRightInd/>
              <w:ind w:left="426"/>
              <w:rPr>
                <w:szCs w:val="22"/>
                <w:lang w:val="fr-CA"/>
              </w:rPr>
            </w:pPr>
          </w:p>
        </w:tc>
        <w:tc>
          <w:tcPr>
            <w:tcW w:w="5035" w:type="dxa"/>
          </w:tcPr>
          <w:p w14:paraId="24167AE7" w14:textId="1C4BC221" w:rsidR="0001303A" w:rsidRPr="00B02925" w:rsidRDefault="00492336" w:rsidP="00EA010A">
            <w:pPr>
              <w:autoSpaceDE/>
              <w:autoSpaceDN/>
              <w:adjustRightInd/>
              <w:ind w:left="426"/>
              <w:rPr>
                <w:sz w:val="24"/>
                <w:lang w:val="fr-CA"/>
              </w:rPr>
            </w:pPr>
            <w:r>
              <w:rPr>
                <w:sz w:val="24"/>
                <w:lang w:val="fr-CA"/>
              </w:rPr>
              <w:t>[nom du bâtiment ou description]</w:t>
            </w:r>
          </w:p>
        </w:tc>
      </w:tr>
      <w:tr w:rsidR="0001303A" w:rsidRPr="00492336" w14:paraId="242D8F8E" w14:textId="77777777" w:rsidTr="00693A71">
        <w:tc>
          <w:tcPr>
            <w:tcW w:w="5035" w:type="dxa"/>
            <w:gridSpan w:val="2"/>
          </w:tcPr>
          <w:p w14:paraId="7962B050" w14:textId="77777777" w:rsidR="0001303A" w:rsidRPr="00B02925" w:rsidRDefault="0001303A" w:rsidP="00EA010A">
            <w:pPr>
              <w:autoSpaceDE/>
              <w:autoSpaceDN/>
              <w:adjustRightInd/>
              <w:ind w:left="426"/>
              <w:rPr>
                <w:szCs w:val="22"/>
                <w:lang w:val="fr-CA"/>
              </w:rPr>
            </w:pPr>
          </w:p>
        </w:tc>
        <w:tc>
          <w:tcPr>
            <w:tcW w:w="5035" w:type="dxa"/>
          </w:tcPr>
          <w:p w14:paraId="5A12F428" w14:textId="00C61350" w:rsidR="0001303A" w:rsidRPr="00492336" w:rsidRDefault="00492336" w:rsidP="00EA010A">
            <w:pPr>
              <w:autoSpaceDE/>
              <w:autoSpaceDN/>
              <w:adjustRightInd/>
              <w:ind w:left="426"/>
              <w:rPr>
                <w:sz w:val="24"/>
                <w:lang w:val="fr-CA"/>
              </w:rPr>
            </w:pPr>
            <w:r w:rsidRPr="00492336">
              <w:rPr>
                <w:sz w:val="24"/>
                <w:lang w:val="fr-CA"/>
              </w:rPr>
              <w:t>[localité, N.-B.]</w:t>
            </w:r>
          </w:p>
        </w:tc>
      </w:tr>
      <w:tr w:rsidR="0001303A" w:rsidRPr="00492336" w14:paraId="56D8155D" w14:textId="77777777" w:rsidTr="00693A71">
        <w:tc>
          <w:tcPr>
            <w:tcW w:w="5035" w:type="dxa"/>
            <w:gridSpan w:val="2"/>
          </w:tcPr>
          <w:p w14:paraId="02E8F915" w14:textId="77777777" w:rsidR="0001303A" w:rsidRPr="00492336" w:rsidRDefault="0001303A" w:rsidP="00EA010A">
            <w:pPr>
              <w:autoSpaceDE/>
              <w:autoSpaceDN/>
              <w:adjustRightInd/>
              <w:ind w:left="426"/>
              <w:rPr>
                <w:szCs w:val="22"/>
                <w:lang w:val="fr-CA"/>
              </w:rPr>
            </w:pPr>
          </w:p>
        </w:tc>
        <w:tc>
          <w:tcPr>
            <w:tcW w:w="5035" w:type="dxa"/>
          </w:tcPr>
          <w:p w14:paraId="3EA83A79" w14:textId="77777777" w:rsidR="0001303A" w:rsidRPr="00492336" w:rsidRDefault="0001303A" w:rsidP="00EA010A">
            <w:pPr>
              <w:autoSpaceDE/>
              <w:autoSpaceDN/>
              <w:adjustRightInd/>
              <w:ind w:left="426"/>
              <w:rPr>
                <w:sz w:val="24"/>
                <w:lang w:val="fr-CA"/>
              </w:rPr>
            </w:pPr>
          </w:p>
        </w:tc>
      </w:tr>
      <w:tr w:rsidR="0001303A" w:rsidRPr="001D4199" w14:paraId="4DDD817F" w14:textId="77777777" w:rsidTr="00693A71">
        <w:tc>
          <w:tcPr>
            <w:tcW w:w="5035" w:type="dxa"/>
            <w:gridSpan w:val="2"/>
          </w:tcPr>
          <w:p w14:paraId="3AB886B9" w14:textId="77777777" w:rsidR="0001303A" w:rsidRPr="00492336" w:rsidRDefault="0001303A" w:rsidP="00EA010A">
            <w:pPr>
              <w:autoSpaceDE/>
              <w:autoSpaceDN/>
              <w:adjustRightInd/>
              <w:ind w:left="426"/>
              <w:rPr>
                <w:szCs w:val="22"/>
                <w:lang w:val="fr-CA"/>
              </w:rPr>
            </w:pPr>
          </w:p>
        </w:tc>
        <w:tc>
          <w:tcPr>
            <w:tcW w:w="5035" w:type="dxa"/>
          </w:tcPr>
          <w:p w14:paraId="54153D4C" w14:textId="529DD0AF" w:rsidR="0001303A" w:rsidRPr="00EB79AA" w:rsidRDefault="00492336" w:rsidP="00EA010A">
            <w:pPr>
              <w:autoSpaceDE/>
              <w:autoSpaceDN/>
              <w:adjustRightInd/>
              <w:ind w:left="426"/>
              <w:rPr>
                <w:sz w:val="24"/>
                <w:lang w:val="fr-CA"/>
              </w:rPr>
            </w:pPr>
            <w:r>
              <w:rPr>
                <w:sz w:val="24"/>
                <w:lang w:val="fr-CA"/>
              </w:rPr>
              <w:t>[DTI Project Number / N° de projet du MTI]</w:t>
            </w:r>
          </w:p>
        </w:tc>
      </w:tr>
      <w:tr w:rsidR="0001303A" w:rsidRPr="001D4199" w14:paraId="4EF02D0B" w14:textId="77777777" w:rsidTr="00693A71">
        <w:tc>
          <w:tcPr>
            <w:tcW w:w="5035" w:type="dxa"/>
            <w:gridSpan w:val="2"/>
          </w:tcPr>
          <w:p w14:paraId="45BDCCC3" w14:textId="77777777" w:rsidR="0001303A" w:rsidRPr="00EB79AA" w:rsidRDefault="0001303A" w:rsidP="00EA010A">
            <w:pPr>
              <w:autoSpaceDE/>
              <w:autoSpaceDN/>
              <w:adjustRightInd/>
              <w:ind w:left="426"/>
              <w:rPr>
                <w:szCs w:val="22"/>
                <w:lang w:val="fr-CA"/>
              </w:rPr>
            </w:pPr>
          </w:p>
        </w:tc>
        <w:tc>
          <w:tcPr>
            <w:tcW w:w="5035" w:type="dxa"/>
          </w:tcPr>
          <w:p w14:paraId="1D6536B3" w14:textId="77777777" w:rsidR="0001303A" w:rsidRPr="00EB79AA" w:rsidRDefault="0001303A" w:rsidP="00EA010A">
            <w:pPr>
              <w:autoSpaceDE/>
              <w:autoSpaceDN/>
              <w:adjustRightInd/>
              <w:ind w:left="426"/>
              <w:rPr>
                <w:szCs w:val="22"/>
                <w:lang w:val="fr-CA"/>
              </w:rPr>
            </w:pPr>
          </w:p>
        </w:tc>
      </w:tr>
      <w:tr w:rsidR="0001303A" w:rsidRPr="001D4199" w14:paraId="17B17150" w14:textId="77777777" w:rsidTr="00693A71">
        <w:tc>
          <w:tcPr>
            <w:tcW w:w="5035" w:type="dxa"/>
            <w:gridSpan w:val="2"/>
          </w:tcPr>
          <w:p w14:paraId="6EFCEBCA" w14:textId="77777777" w:rsidR="0001303A" w:rsidRPr="00EB79AA" w:rsidRDefault="0001303A" w:rsidP="00EA010A">
            <w:pPr>
              <w:autoSpaceDE/>
              <w:autoSpaceDN/>
              <w:adjustRightInd/>
              <w:ind w:left="426"/>
              <w:rPr>
                <w:szCs w:val="22"/>
                <w:lang w:val="fr-CA"/>
              </w:rPr>
            </w:pPr>
          </w:p>
        </w:tc>
        <w:tc>
          <w:tcPr>
            <w:tcW w:w="5035" w:type="dxa"/>
          </w:tcPr>
          <w:p w14:paraId="77EE9AB1" w14:textId="77777777" w:rsidR="0001303A" w:rsidRPr="00EB79AA" w:rsidRDefault="0001303A" w:rsidP="00EA010A">
            <w:pPr>
              <w:autoSpaceDE/>
              <w:autoSpaceDN/>
              <w:adjustRightInd/>
              <w:ind w:left="426"/>
              <w:rPr>
                <w:szCs w:val="22"/>
                <w:lang w:val="fr-CA"/>
              </w:rPr>
            </w:pPr>
          </w:p>
        </w:tc>
      </w:tr>
      <w:tr w:rsidR="0001303A" w:rsidRPr="001D4199" w14:paraId="02C4B48C" w14:textId="77777777" w:rsidTr="00693A71">
        <w:tc>
          <w:tcPr>
            <w:tcW w:w="5035" w:type="dxa"/>
            <w:gridSpan w:val="2"/>
          </w:tcPr>
          <w:p w14:paraId="0D54CB07" w14:textId="77777777" w:rsidR="0001303A" w:rsidRPr="00EB79AA" w:rsidRDefault="0001303A" w:rsidP="00EA010A">
            <w:pPr>
              <w:autoSpaceDE/>
              <w:autoSpaceDN/>
              <w:adjustRightInd/>
              <w:ind w:left="426"/>
              <w:rPr>
                <w:szCs w:val="22"/>
                <w:lang w:val="fr-CA"/>
              </w:rPr>
            </w:pPr>
          </w:p>
        </w:tc>
        <w:tc>
          <w:tcPr>
            <w:tcW w:w="5035" w:type="dxa"/>
          </w:tcPr>
          <w:p w14:paraId="08FD9188" w14:textId="77777777" w:rsidR="0001303A" w:rsidRPr="00EB79AA" w:rsidRDefault="0001303A" w:rsidP="00EA010A">
            <w:pPr>
              <w:autoSpaceDE/>
              <w:autoSpaceDN/>
              <w:adjustRightInd/>
              <w:ind w:left="426"/>
              <w:rPr>
                <w:szCs w:val="22"/>
                <w:lang w:val="fr-CA"/>
              </w:rPr>
            </w:pPr>
          </w:p>
        </w:tc>
      </w:tr>
      <w:tr w:rsidR="0001303A" w:rsidRPr="008D798B" w14:paraId="01122A13" w14:textId="77777777" w:rsidTr="00693A71">
        <w:tc>
          <w:tcPr>
            <w:tcW w:w="10070" w:type="dxa"/>
            <w:gridSpan w:val="3"/>
          </w:tcPr>
          <w:p w14:paraId="4F4F23CB" w14:textId="1BE663A2" w:rsidR="0001303A" w:rsidRPr="003017ED" w:rsidRDefault="003017ED" w:rsidP="00EA010A">
            <w:pPr>
              <w:autoSpaceDE/>
              <w:autoSpaceDN/>
              <w:adjustRightInd/>
              <w:ind w:left="426"/>
              <w:rPr>
                <w:szCs w:val="22"/>
                <w:lang w:val="en-US"/>
              </w:rPr>
            </w:pPr>
            <w:r w:rsidRPr="003017ED">
              <w:rPr>
                <w:szCs w:val="22"/>
                <w:lang w:val="en-US"/>
              </w:rPr>
              <w:t>Tony K. Desjardins, ing.</w:t>
            </w:r>
            <w:r>
              <w:rPr>
                <w:szCs w:val="22"/>
                <w:lang w:val="en-US"/>
              </w:rPr>
              <w:t xml:space="preserve"> - P</w:t>
            </w:r>
            <w:r w:rsidR="004110C7" w:rsidRPr="003017ED">
              <w:rPr>
                <w:szCs w:val="22"/>
                <w:lang w:val="en-US"/>
              </w:rPr>
              <w:t>.E</w:t>
            </w:r>
            <w:r>
              <w:rPr>
                <w:szCs w:val="22"/>
                <w:lang w:val="en-US"/>
              </w:rPr>
              <w:t>ng., MBA</w:t>
            </w:r>
          </w:p>
          <w:p w14:paraId="2A1D00C9" w14:textId="1C6B8E82" w:rsidR="0001303A" w:rsidRPr="00B951B6" w:rsidRDefault="0001303A" w:rsidP="00EA010A">
            <w:pPr>
              <w:autoSpaceDE/>
              <w:autoSpaceDN/>
              <w:adjustRightInd/>
              <w:ind w:left="426"/>
              <w:rPr>
                <w:szCs w:val="22"/>
                <w:lang w:val="fr-CA"/>
              </w:rPr>
            </w:pPr>
            <w:r w:rsidRPr="00B951B6">
              <w:rPr>
                <w:szCs w:val="22"/>
                <w:lang w:val="fr-CA"/>
              </w:rPr>
              <w:t>Assistant Deputy Minister / Sous-ministre adjoint</w:t>
            </w:r>
          </w:p>
          <w:p w14:paraId="35B3E7ED" w14:textId="77777777" w:rsidR="0001303A" w:rsidRPr="006575C0" w:rsidRDefault="0001303A" w:rsidP="00EA010A">
            <w:pPr>
              <w:autoSpaceDE/>
              <w:autoSpaceDN/>
              <w:adjustRightInd/>
              <w:ind w:left="426"/>
              <w:rPr>
                <w:szCs w:val="22"/>
                <w:lang w:val="fr-CA"/>
              </w:rPr>
            </w:pPr>
            <w:r w:rsidRPr="00B951B6">
              <w:rPr>
                <w:szCs w:val="22"/>
                <w:lang w:val="fr-CA"/>
              </w:rPr>
              <w:t>Department of Transportation</w:t>
            </w:r>
            <w:r w:rsidRPr="006575C0">
              <w:rPr>
                <w:szCs w:val="22"/>
                <w:lang w:val="fr-CA"/>
              </w:rPr>
              <w:t xml:space="preserve"> and Infrastructure / Ministère des Transports et de l’Infrastructure</w:t>
            </w:r>
          </w:p>
          <w:p w14:paraId="51D53ED2" w14:textId="5AC1FC11" w:rsidR="0001303A" w:rsidRDefault="0001303A" w:rsidP="00EA010A">
            <w:pPr>
              <w:autoSpaceDE/>
              <w:autoSpaceDN/>
              <w:adjustRightInd/>
              <w:ind w:left="426"/>
              <w:rPr>
                <w:szCs w:val="22"/>
              </w:rPr>
            </w:pPr>
            <w:r w:rsidRPr="006575C0">
              <w:rPr>
                <w:szCs w:val="22"/>
              </w:rPr>
              <w:t xml:space="preserve">Buildings Division / Division des </w:t>
            </w:r>
            <w:r w:rsidR="00F6060F">
              <w:rPr>
                <w:szCs w:val="22"/>
              </w:rPr>
              <w:t>b</w:t>
            </w:r>
            <w:r>
              <w:rPr>
                <w:szCs w:val="22"/>
              </w:rPr>
              <w:t>âtiments</w:t>
            </w:r>
          </w:p>
          <w:p w14:paraId="7CD7E251" w14:textId="77777777" w:rsidR="0001303A" w:rsidRPr="006575C0" w:rsidRDefault="0001303A" w:rsidP="00EA010A">
            <w:pPr>
              <w:autoSpaceDE/>
              <w:autoSpaceDN/>
              <w:adjustRightInd/>
              <w:ind w:left="426"/>
              <w:rPr>
                <w:szCs w:val="22"/>
              </w:rPr>
            </w:pPr>
          </w:p>
        </w:tc>
      </w:tr>
      <w:tr w:rsidR="0001303A" w:rsidRPr="006575C0" w14:paraId="6F5CC689" w14:textId="77777777" w:rsidTr="00693A71">
        <w:tc>
          <w:tcPr>
            <w:tcW w:w="10070" w:type="dxa"/>
            <w:gridSpan w:val="3"/>
          </w:tcPr>
          <w:p w14:paraId="30E4DD11" w14:textId="77777777" w:rsidR="0001303A" w:rsidRDefault="0001303A" w:rsidP="00EA010A">
            <w:pPr>
              <w:autoSpaceDE/>
              <w:autoSpaceDN/>
              <w:adjustRightInd/>
              <w:ind w:left="426"/>
              <w:rPr>
                <w:szCs w:val="22"/>
                <w:lang w:val="en-US"/>
              </w:rPr>
            </w:pPr>
          </w:p>
          <w:p w14:paraId="57019790" w14:textId="4B909F75" w:rsidR="0001303A" w:rsidRPr="007676EA" w:rsidRDefault="0001303A" w:rsidP="00EA010A">
            <w:pPr>
              <w:autoSpaceDE/>
              <w:autoSpaceDN/>
              <w:adjustRightInd/>
              <w:ind w:left="426"/>
              <w:rPr>
                <w:szCs w:val="22"/>
              </w:rPr>
            </w:pPr>
            <w:r w:rsidRPr="007676EA">
              <w:rPr>
                <w:szCs w:val="22"/>
                <w:lang w:val="en-US"/>
              </w:rPr>
              <w:t>Direct questions on tendering process to:</w:t>
            </w:r>
            <w:r w:rsidRPr="007676EA">
              <w:rPr>
                <w:szCs w:val="22"/>
              </w:rPr>
              <w:t xml:space="preserve"> </w:t>
            </w:r>
          </w:p>
          <w:p w14:paraId="7320521A" w14:textId="5F31301F" w:rsidR="0001303A" w:rsidRPr="007676EA" w:rsidRDefault="00FE5E02" w:rsidP="00EA010A">
            <w:pPr>
              <w:autoSpaceDE/>
              <w:autoSpaceDN/>
              <w:adjustRightInd/>
              <w:ind w:left="426"/>
              <w:rPr>
                <w:szCs w:val="22"/>
                <w:lang w:val="fr-CA"/>
              </w:rPr>
            </w:pPr>
            <w:r>
              <w:rPr>
                <w:szCs w:val="22"/>
                <w:lang w:val="fr-CA"/>
              </w:rPr>
              <w:t>Les questions relatives au processus d’appel d’offres doivent être envoyées à :</w:t>
            </w:r>
          </w:p>
          <w:p w14:paraId="39FAAF6C" w14:textId="77777777" w:rsidR="0001303A" w:rsidRPr="00063764" w:rsidRDefault="001D4199" w:rsidP="00EA010A">
            <w:pPr>
              <w:autoSpaceDE/>
              <w:autoSpaceDN/>
              <w:adjustRightInd/>
              <w:ind w:left="426"/>
              <w:rPr>
                <w:rStyle w:val="Lienhypertexte"/>
                <w:rFonts w:cs="Arial"/>
                <w:b/>
                <w:bCs/>
                <w:szCs w:val="22"/>
                <w:lang w:val="en-US"/>
              </w:rPr>
            </w:pPr>
            <w:hyperlink r:id="rId9" w:history="1">
              <w:r w:rsidR="0001303A" w:rsidRPr="00063764">
                <w:rPr>
                  <w:rStyle w:val="Lienhypertexte"/>
                  <w:rFonts w:cs="Arial"/>
                  <w:b/>
                  <w:bCs/>
                  <w:szCs w:val="22"/>
                  <w:lang w:val="en-US"/>
                </w:rPr>
                <w:t>Constructionquestions@snb.ca</w:t>
              </w:r>
            </w:hyperlink>
          </w:p>
          <w:p w14:paraId="6128A55D" w14:textId="77777777" w:rsidR="0001303A" w:rsidRPr="006575C0" w:rsidRDefault="0001303A" w:rsidP="00EA010A">
            <w:pPr>
              <w:autoSpaceDE/>
              <w:autoSpaceDN/>
              <w:adjustRightInd/>
              <w:ind w:left="426"/>
              <w:rPr>
                <w:szCs w:val="22"/>
                <w:u w:val="single"/>
                <w:lang w:val="fr-CA"/>
              </w:rPr>
            </w:pPr>
          </w:p>
        </w:tc>
      </w:tr>
      <w:tr w:rsidR="0001303A" w:rsidRPr="001D4199" w14:paraId="133AB411" w14:textId="77777777" w:rsidTr="00693A71">
        <w:tc>
          <w:tcPr>
            <w:tcW w:w="10070" w:type="dxa"/>
            <w:gridSpan w:val="3"/>
          </w:tcPr>
          <w:p w14:paraId="5E3F88C4" w14:textId="77777777" w:rsidR="00693A71" w:rsidRDefault="00693A71" w:rsidP="00EA010A">
            <w:pPr>
              <w:autoSpaceDE/>
              <w:autoSpaceDN/>
              <w:adjustRightInd/>
              <w:ind w:left="426"/>
              <w:rPr>
                <w:szCs w:val="22"/>
                <w:lang w:val="en-US"/>
              </w:rPr>
            </w:pPr>
          </w:p>
          <w:p w14:paraId="1686F931" w14:textId="524939E9" w:rsidR="0001303A" w:rsidRPr="007676EA" w:rsidRDefault="0001303A" w:rsidP="00EA010A">
            <w:pPr>
              <w:autoSpaceDE/>
              <w:autoSpaceDN/>
              <w:adjustRightInd/>
              <w:ind w:left="426"/>
              <w:rPr>
                <w:szCs w:val="22"/>
                <w:lang w:val="en-US"/>
              </w:rPr>
            </w:pPr>
            <w:r w:rsidRPr="007676EA">
              <w:rPr>
                <w:szCs w:val="22"/>
                <w:lang w:val="en-US"/>
              </w:rPr>
              <w:t>Direct questions on drawings and specifications to:</w:t>
            </w:r>
          </w:p>
          <w:p w14:paraId="531290D6" w14:textId="4DB312DD" w:rsidR="0001303A" w:rsidRPr="007676EA" w:rsidRDefault="00FE5E02" w:rsidP="00EA010A">
            <w:pPr>
              <w:autoSpaceDE/>
              <w:autoSpaceDN/>
              <w:adjustRightInd/>
              <w:ind w:left="426"/>
              <w:rPr>
                <w:bCs/>
                <w:szCs w:val="22"/>
                <w:lang w:val="fr-CA"/>
              </w:rPr>
            </w:pPr>
            <w:r>
              <w:rPr>
                <w:bCs/>
                <w:szCs w:val="22"/>
                <w:lang w:val="fr-CA"/>
              </w:rPr>
              <w:t xml:space="preserve">Les questions relatives aux </w:t>
            </w:r>
            <w:r w:rsidR="00492336">
              <w:rPr>
                <w:bCs/>
                <w:szCs w:val="22"/>
                <w:lang w:val="fr-CA"/>
              </w:rPr>
              <w:t>dessins et devis doivent être envoyées à :</w:t>
            </w:r>
          </w:p>
          <w:p w14:paraId="71458636" w14:textId="4B69AAD2" w:rsidR="0001303A" w:rsidRPr="00475708" w:rsidRDefault="0001303A" w:rsidP="00EA010A">
            <w:pPr>
              <w:autoSpaceDE/>
              <w:autoSpaceDN/>
              <w:adjustRightInd/>
              <w:ind w:left="426"/>
              <w:rPr>
                <w:bCs/>
                <w:szCs w:val="22"/>
                <w:lang w:val="fr-CA"/>
              </w:rPr>
            </w:pPr>
          </w:p>
        </w:tc>
      </w:tr>
      <w:tr w:rsidR="004110C7" w:rsidRPr="004110C7" w14:paraId="15E9F19C" w14:textId="77777777" w:rsidTr="00693A71">
        <w:tc>
          <w:tcPr>
            <w:tcW w:w="5035" w:type="dxa"/>
            <w:gridSpan w:val="2"/>
          </w:tcPr>
          <w:p w14:paraId="3669878B" w14:textId="77777777" w:rsidR="001D4199" w:rsidRDefault="001D4199" w:rsidP="001D4199">
            <w:pPr>
              <w:autoSpaceDE/>
              <w:autoSpaceDN/>
              <w:adjustRightInd/>
              <w:ind w:left="426"/>
              <w:rPr>
                <w:b/>
                <w:szCs w:val="22"/>
                <w:lang w:val="en-US"/>
              </w:rPr>
            </w:pPr>
            <w:r w:rsidRPr="004110C7">
              <w:rPr>
                <w:b/>
                <w:szCs w:val="22"/>
                <w:lang w:val="en-US"/>
              </w:rPr>
              <w:t>[</w:t>
            </w:r>
            <w:r>
              <w:rPr>
                <w:b/>
                <w:szCs w:val="22"/>
                <w:lang w:val="en-US"/>
              </w:rPr>
              <w:t>NAME &amp; COORDINATES OF PRIME CONSULTANT</w:t>
            </w:r>
            <w:r w:rsidRPr="004110C7">
              <w:rPr>
                <w:b/>
                <w:szCs w:val="22"/>
                <w:lang w:val="en-US"/>
              </w:rPr>
              <w:t>]</w:t>
            </w:r>
            <w:r>
              <w:rPr>
                <w:b/>
                <w:szCs w:val="22"/>
                <w:lang w:val="en-US"/>
              </w:rPr>
              <w:t xml:space="preserve"> </w:t>
            </w:r>
          </w:p>
          <w:p w14:paraId="0981B272" w14:textId="77777777" w:rsidR="001D4199" w:rsidRPr="005D6411" w:rsidRDefault="001D4199" w:rsidP="001D4199">
            <w:pPr>
              <w:autoSpaceDE/>
              <w:autoSpaceDN/>
              <w:adjustRightInd/>
              <w:ind w:left="426"/>
              <w:rPr>
                <w:b/>
                <w:color w:val="0070C0"/>
                <w:szCs w:val="22"/>
                <w:lang w:val="en-US"/>
              </w:rPr>
            </w:pPr>
            <w:r w:rsidRPr="009333C0">
              <w:rPr>
                <w:b/>
                <w:color w:val="0070C0"/>
                <w:szCs w:val="22"/>
                <w:lang w:val="en-US"/>
              </w:rPr>
              <w:t>projects designed in-house:</w:t>
            </w:r>
          </w:p>
          <w:p w14:paraId="4FA775D0" w14:textId="77777777" w:rsidR="001D4199" w:rsidRPr="004110C7" w:rsidRDefault="001D4199" w:rsidP="001D4199">
            <w:pPr>
              <w:autoSpaceDE/>
              <w:autoSpaceDN/>
              <w:adjustRightInd/>
              <w:ind w:left="426"/>
              <w:rPr>
                <w:b/>
                <w:szCs w:val="22"/>
                <w:lang w:val="en-US"/>
              </w:rPr>
            </w:pPr>
            <w:r w:rsidRPr="004110C7">
              <w:rPr>
                <w:b/>
                <w:szCs w:val="22"/>
                <w:lang w:val="en-US"/>
              </w:rPr>
              <w:t>[DEPARTMENT OF TRANSPORTATION</w:t>
            </w:r>
            <w:r>
              <w:rPr>
                <w:b/>
                <w:szCs w:val="22"/>
                <w:lang w:val="en-US"/>
              </w:rPr>
              <w:t xml:space="preserve"> </w:t>
            </w:r>
            <w:r w:rsidRPr="004110C7">
              <w:rPr>
                <w:b/>
                <w:szCs w:val="22"/>
                <w:lang w:val="en-US"/>
              </w:rPr>
              <w:t>AND INFRASTRUCTURE]</w:t>
            </w:r>
          </w:p>
          <w:p w14:paraId="665F8174" w14:textId="77777777" w:rsidR="001D4199" w:rsidRPr="004110C7" w:rsidRDefault="001D4199" w:rsidP="001D4199">
            <w:pPr>
              <w:autoSpaceDE/>
              <w:autoSpaceDN/>
              <w:adjustRightInd/>
              <w:ind w:left="426"/>
              <w:rPr>
                <w:b/>
                <w:szCs w:val="22"/>
                <w:lang w:val="en-US"/>
              </w:rPr>
            </w:pPr>
            <w:r w:rsidRPr="004110C7">
              <w:rPr>
                <w:b/>
                <w:szCs w:val="22"/>
                <w:lang w:val="en-US"/>
              </w:rPr>
              <w:t>[BUILDINGS DIVISION]</w:t>
            </w:r>
          </w:p>
          <w:p w14:paraId="513D5CF4" w14:textId="78F6379F" w:rsidR="004110C7" w:rsidRPr="004110C7" w:rsidRDefault="001D4199" w:rsidP="001D4199">
            <w:pPr>
              <w:autoSpaceDE/>
              <w:autoSpaceDN/>
              <w:adjustRightInd/>
              <w:ind w:left="426"/>
              <w:rPr>
                <w:b/>
                <w:szCs w:val="22"/>
                <w:lang w:val="en-US"/>
              </w:rPr>
            </w:pPr>
            <w:r w:rsidRPr="004110C7">
              <w:rPr>
                <w:b/>
                <w:szCs w:val="22"/>
                <w:lang w:val="en-US"/>
              </w:rPr>
              <w:t>[FREDERICTON, NB]</w:t>
            </w:r>
          </w:p>
        </w:tc>
        <w:tc>
          <w:tcPr>
            <w:tcW w:w="5035" w:type="dxa"/>
          </w:tcPr>
          <w:p w14:paraId="6BBE1D94" w14:textId="77777777" w:rsidR="001D4199" w:rsidRPr="009333C0" w:rsidRDefault="001D4199" w:rsidP="001D4199">
            <w:pPr>
              <w:autoSpaceDE/>
              <w:autoSpaceDN/>
              <w:adjustRightInd/>
              <w:ind w:left="426"/>
              <w:rPr>
                <w:b/>
                <w:szCs w:val="22"/>
                <w:lang w:val="fr-CA"/>
              </w:rPr>
            </w:pPr>
            <w:r w:rsidRPr="004110C7">
              <w:rPr>
                <w:b/>
                <w:szCs w:val="22"/>
                <w:lang w:val="fr-CA"/>
              </w:rPr>
              <w:t>[</w:t>
            </w:r>
            <w:r>
              <w:rPr>
                <w:b/>
                <w:szCs w:val="22"/>
                <w:lang w:val="fr-CA"/>
              </w:rPr>
              <w:t>NOM ET COORDONNÉES DU CONSULTANT PRINCIPAL</w:t>
            </w:r>
            <w:r w:rsidRPr="009333C0">
              <w:rPr>
                <w:b/>
                <w:szCs w:val="22"/>
                <w:lang w:val="fr-CA"/>
              </w:rPr>
              <w:t>]</w:t>
            </w:r>
          </w:p>
          <w:p w14:paraId="77819FAA" w14:textId="718D74B1" w:rsidR="001D4199" w:rsidRPr="009333C0" w:rsidRDefault="001D4199" w:rsidP="001D4199">
            <w:pPr>
              <w:autoSpaceDE/>
              <w:autoSpaceDN/>
              <w:adjustRightInd/>
              <w:ind w:left="426"/>
              <w:rPr>
                <w:b/>
                <w:color w:val="0070C0"/>
                <w:szCs w:val="22"/>
                <w:lang w:val="fr-CA"/>
              </w:rPr>
            </w:pPr>
            <w:r w:rsidRPr="009333C0">
              <w:rPr>
                <w:b/>
                <w:color w:val="0070C0"/>
                <w:szCs w:val="22"/>
                <w:lang w:val="fr-CA"/>
              </w:rPr>
              <w:t>Projets conçus à l’interne :</w:t>
            </w:r>
          </w:p>
          <w:p w14:paraId="42D721FC" w14:textId="77777777" w:rsidR="001D4199" w:rsidRPr="004110C7" w:rsidRDefault="001D4199" w:rsidP="001D4199">
            <w:pPr>
              <w:autoSpaceDE/>
              <w:autoSpaceDN/>
              <w:adjustRightInd/>
              <w:ind w:left="426"/>
              <w:rPr>
                <w:b/>
                <w:szCs w:val="22"/>
                <w:lang w:val="fr-CA"/>
              </w:rPr>
            </w:pPr>
            <w:r w:rsidRPr="005D6411">
              <w:rPr>
                <w:b/>
                <w:szCs w:val="22"/>
                <w:lang w:val="fr-CA"/>
              </w:rPr>
              <w:t>[</w:t>
            </w:r>
            <w:r w:rsidRPr="004110C7">
              <w:rPr>
                <w:b/>
                <w:szCs w:val="22"/>
                <w:lang w:val="fr-CA"/>
              </w:rPr>
              <w:t xml:space="preserve">MINISTÈRE DES TRANSPORTS ET DE </w:t>
            </w:r>
          </w:p>
          <w:p w14:paraId="523FA9AC" w14:textId="77777777" w:rsidR="001D4199" w:rsidRPr="004110C7" w:rsidRDefault="001D4199" w:rsidP="001D4199">
            <w:pPr>
              <w:autoSpaceDE/>
              <w:autoSpaceDN/>
              <w:adjustRightInd/>
              <w:ind w:left="426"/>
              <w:rPr>
                <w:b/>
                <w:szCs w:val="22"/>
                <w:lang w:val="fr-CA"/>
              </w:rPr>
            </w:pPr>
            <w:r w:rsidRPr="004110C7">
              <w:rPr>
                <w:b/>
                <w:szCs w:val="22"/>
                <w:lang w:val="fr-CA"/>
              </w:rPr>
              <w:t>L’INFRASTRUCTURE]</w:t>
            </w:r>
          </w:p>
          <w:p w14:paraId="6F5CFF40" w14:textId="77777777" w:rsidR="001D4199" w:rsidRPr="004110C7" w:rsidRDefault="001D4199" w:rsidP="001D4199">
            <w:pPr>
              <w:autoSpaceDE/>
              <w:autoSpaceDN/>
              <w:adjustRightInd/>
              <w:ind w:left="426"/>
              <w:rPr>
                <w:b/>
                <w:szCs w:val="22"/>
                <w:lang w:val="fr-CA"/>
              </w:rPr>
            </w:pPr>
            <w:r w:rsidRPr="004110C7">
              <w:rPr>
                <w:b/>
                <w:szCs w:val="22"/>
                <w:lang w:val="fr-CA"/>
              </w:rPr>
              <w:t>[DIVISION DES BÂTIMENTS]</w:t>
            </w:r>
          </w:p>
          <w:p w14:paraId="283F0D32" w14:textId="5DB93D4C" w:rsidR="004110C7" w:rsidRPr="004110C7" w:rsidRDefault="001D4199" w:rsidP="001D4199">
            <w:pPr>
              <w:autoSpaceDE/>
              <w:autoSpaceDN/>
              <w:adjustRightInd/>
              <w:ind w:left="426"/>
              <w:rPr>
                <w:b/>
                <w:szCs w:val="22"/>
                <w:lang w:val="fr-CA"/>
              </w:rPr>
            </w:pPr>
            <w:r w:rsidRPr="004110C7">
              <w:rPr>
                <w:b/>
                <w:szCs w:val="22"/>
                <w:lang w:val="fr-CA"/>
              </w:rPr>
              <w:t>[FREDERICTON, N.-B.]</w:t>
            </w:r>
          </w:p>
        </w:tc>
      </w:tr>
      <w:tr w:rsidR="0001303A" w:rsidRPr="004110C7" w14:paraId="6D89A069" w14:textId="77777777" w:rsidTr="00693A71">
        <w:tc>
          <w:tcPr>
            <w:tcW w:w="10070" w:type="dxa"/>
            <w:gridSpan w:val="3"/>
          </w:tcPr>
          <w:p w14:paraId="4E1A99C3" w14:textId="77777777" w:rsidR="0001303A" w:rsidRPr="004110C7" w:rsidRDefault="0001303A" w:rsidP="00EA010A">
            <w:pPr>
              <w:autoSpaceDE/>
              <w:autoSpaceDN/>
              <w:adjustRightInd/>
              <w:ind w:left="426"/>
              <w:rPr>
                <w:bCs/>
                <w:szCs w:val="22"/>
                <w:lang w:val="fr-CA"/>
              </w:rPr>
            </w:pPr>
          </w:p>
        </w:tc>
      </w:tr>
      <w:tr w:rsidR="0001303A" w:rsidRPr="008D798B" w14:paraId="215FEE34" w14:textId="77777777" w:rsidTr="00693A71">
        <w:tc>
          <w:tcPr>
            <w:tcW w:w="3261" w:type="dxa"/>
          </w:tcPr>
          <w:p w14:paraId="53DBBC6D" w14:textId="77777777" w:rsidR="0001303A" w:rsidRPr="006575C0" w:rsidRDefault="0001303A" w:rsidP="00EA010A">
            <w:pPr>
              <w:autoSpaceDE/>
              <w:autoSpaceDN/>
              <w:adjustRightInd/>
              <w:ind w:left="426"/>
              <w:rPr>
                <w:szCs w:val="22"/>
                <w:u w:val="single"/>
              </w:rPr>
            </w:pPr>
            <w:r w:rsidRPr="006575C0">
              <w:rPr>
                <w:szCs w:val="22"/>
                <w:u w:val="single"/>
              </w:rPr>
              <w:t>Attention/ à l’attention de :</w:t>
            </w:r>
          </w:p>
        </w:tc>
        <w:tc>
          <w:tcPr>
            <w:tcW w:w="6809" w:type="dxa"/>
            <w:gridSpan w:val="2"/>
          </w:tcPr>
          <w:p w14:paraId="2FD88B2C" w14:textId="77777777" w:rsidR="0001303A" w:rsidRPr="006575C0" w:rsidRDefault="0001303A" w:rsidP="00EA010A">
            <w:pPr>
              <w:autoSpaceDE/>
              <w:autoSpaceDN/>
              <w:adjustRightInd/>
              <w:ind w:left="426"/>
              <w:rPr>
                <w:bCs/>
                <w:szCs w:val="22"/>
              </w:rPr>
            </w:pPr>
          </w:p>
        </w:tc>
      </w:tr>
      <w:tr w:rsidR="0001303A" w:rsidRPr="001D4199" w14:paraId="5FABD0C6" w14:textId="77777777" w:rsidTr="00693A71">
        <w:tc>
          <w:tcPr>
            <w:tcW w:w="3261" w:type="dxa"/>
          </w:tcPr>
          <w:p w14:paraId="784204D9" w14:textId="77777777" w:rsidR="0001303A" w:rsidRPr="006575C0" w:rsidRDefault="0001303A" w:rsidP="00EA010A">
            <w:pPr>
              <w:autoSpaceDE/>
              <w:autoSpaceDN/>
              <w:adjustRightInd/>
              <w:ind w:left="426"/>
              <w:rPr>
                <w:szCs w:val="22"/>
              </w:rPr>
            </w:pPr>
            <w:r w:rsidRPr="006575C0">
              <w:rPr>
                <w:szCs w:val="22"/>
              </w:rPr>
              <w:t>Architecture:</w:t>
            </w:r>
          </w:p>
        </w:tc>
        <w:tc>
          <w:tcPr>
            <w:tcW w:w="6809" w:type="dxa"/>
            <w:gridSpan w:val="2"/>
          </w:tcPr>
          <w:p w14:paraId="17C0EF5F" w14:textId="2E949F7F" w:rsidR="0001303A" w:rsidRPr="00475708" w:rsidRDefault="00475708" w:rsidP="00EA010A">
            <w:pPr>
              <w:autoSpaceDE/>
              <w:autoSpaceDN/>
              <w:adjustRightInd/>
              <w:ind w:left="176"/>
              <w:rPr>
                <w:bCs/>
                <w:szCs w:val="22"/>
                <w:lang w:val="fr-CA"/>
              </w:rPr>
            </w:pPr>
            <w:r w:rsidRPr="00475708">
              <w:rPr>
                <w:bCs/>
                <w:szCs w:val="22"/>
                <w:lang w:val="fr-CA"/>
              </w:rPr>
              <w:t>[Name/nom</w:t>
            </w:r>
            <w:r w:rsidR="0001303A" w:rsidRPr="00475708">
              <w:rPr>
                <w:bCs/>
                <w:szCs w:val="22"/>
                <w:lang w:val="fr-CA"/>
              </w:rPr>
              <w:t xml:space="preserve">, </w:t>
            </w:r>
            <w:r w:rsidRPr="00475708">
              <w:rPr>
                <w:bCs/>
                <w:szCs w:val="22"/>
                <w:lang w:val="fr-CA"/>
              </w:rPr>
              <w:t>phone #</w:t>
            </w:r>
            <w:r>
              <w:rPr>
                <w:bCs/>
                <w:szCs w:val="22"/>
                <w:lang w:val="fr-CA"/>
              </w:rPr>
              <w:t xml:space="preserve"> </w:t>
            </w:r>
            <w:r w:rsidRPr="00475708">
              <w:rPr>
                <w:bCs/>
                <w:szCs w:val="22"/>
                <w:lang w:val="fr-CA"/>
              </w:rPr>
              <w:t>/</w:t>
            </w:r>
            <w:r>
              <w:rPr>
                <w:bCs/>
                <w:szCs w:val="22"/>
                <w:lang w:val="fr-CA"/>
              </w:rPr>
              <w:t xml:space="preserve"> </w:t>
            </w:r>
            <w:r w:rsidRPr="00475708">
              <w:rPr>
                <w:bCs/>
                <w:szCs w:val="22"/>
                <w:lang w:val="fr-CA"/>
              </w:rPr>
              <w:t>N° de</w:t>
            </w:r>
            <w:r>
              <w:rPr>
                <w:bCs/>
                <w:szCs w:val="22"/>
                <w:lang w:val="fr-CA"/>
              </w:rPr>
              <w:t xml:space="preserve"> téléphone, email / adresse courriel]</w:t>
            </w:r>
          </w:p>
        </w:tc>
      </w:tr>
      <w:tr w:rsidR="00475708" w:rsidRPr="001D4199" w14:paraId="563E57D9" w14:textId="77777777" w:rsidTr="00693A71">
        <w:tc>
          <w:tcPr>
            <w:tcW w:w="3261" w:type="dxa"/>
          </w:tcPr>
          <w:p w14:paraId="5D751DC9" w14:textId="77777777" w:rsidR="00475708" w:rsidRPr="006575C0" w:rsidRDefault="00475708" w:rsidP="00475708">
            <w:pPr>
              <w:autoSpaceDE/>
              <w:autoSpaceDN/>
              <w:adjustRightInd/>
              <w:ind w:left="426"/>
              <w:rPr>
                <w:szCs w:val="22"/>
              </w:rPr>
            </w:pPr>
            <w:r w:rsidRPr="006575C0">
              <w:rPr>
                <w:szCs w:val="22"/>
              </w:rPr>
              <w:t>Structure:</w:t>
            </w:r>
          </w:p>
        </w:tc>
        <w:tc>
          <w:tcPr>
            <w:tcW w:w="6809" w:type="dxa"/>
            <w:gridSpan w:val="2"/>
          </w:tcPr>
          <w:p w14:paraId="71048A66" w14:textId="5F690949" w:rsidR="00475708" w:rsidRPr="006575C0" w:rsidRDefault="00475708" w:rsidP="00475708">
            <w:pPr>
              <w:autoSpaceDE/>
              <w:autoSpaceDN/>
              <w:adjustRightInd/>
              <w:ind w:left="176"/>
              <w:rPr>
                <w:bCs/>
                <w:szCs w:val="22"/>
                <w:lang w:val="fr-CA"/>
              </w:rPr>
            </w:pPr>
            <w:r w:rsidRPr="00475708">
              <w:rPr>
                <w:bCs/>
                <w:szCs w:val="22"/>
                <w:lang w:val="fr-CA"/>
              </w:rPr>
              <w:t>[Name/nom, phone #</w:t>
            </w:r>
            <w:r>
              <w:rPr>
                <w:bCs/>
                <w:szCs w:val="22"/>
                <w:lang w:val="fr-CA"/>
              </w:rPr>
              <w:t xml:space="preserve"> </w:t>
            </w:r>
            <w:r w:rsidRPr="00475708">
              <w:rPr>
                <w:bCs/>
                <w:szCs w:val="22"/>
                <w:lang w:val="fr-CA"/>
              </w:rPr>
              <w:t>/</w:t>
            </w:r>
            <w:r>
              <w:rPr>
                <w:bCs/>
                <w:szCs w:val="22"/>
                <w:lang w:val="fr-CA"/>
              </w:rPr>
              <w:t xml:space="preserve"> </w:t>
            </w:r>
            <w:r w:rsidRPr="00475708">
              <w:rPr>
                <w:bCs/>
                <w:szCs w:val="22"/>
                <w:lang w:val="fr-CA"/>
              </w:rPr>
              <w:t>N° de</w:t>
            </w:r>
            <w:r>
              <w:rPr>
                <w:bCs/>
                <w:szCs w:val="22"/>
                <w:lang w:val="fr-CA"/>
              </w:rPr>
              <w:t xml:space="preserve"> téléphone, email / adresse courriel]</w:t>
            </w:r>
          </w:p>
        </w:tc>
      </w:tr>
      <w:tr w:rsidR="00475708" w:rsidRPr="001D4199" w14:paraId="7261BF5F" w14:textId="77777777" w:rsidTr="00693A71">
        <w:tc>
          <w:tcPr>
            <w:tcW w:w="3261" w:type="dxa"/>
          </w:tcPr>
          <w:p w14:paraId="30BD1625" w14:textId="77777777" w:rsidR="00475708" w:rsidRPr="006575C0" w:rsidRDefault="00475708" w:rsidP="00475708">
            <w:pPr>
              <w:autoSpaceDE/>
              <w:autoSpaceDN/>
              <w:adjustRightInd/>
              <w:ind w:left="426"/>
              <w:rPr>
                <w:szCs w:val="22"/>
              </w:rPr>
            </w:pPr>
            <w:r w:rsidRPr="006575C0">
              <w:rPr>
                <w:szCs w:val="22"/>
              </w:rPr>
              <w:t xml:space="preserve">Mechanical / mécanique </w:t>
            </w:r>
          </w:p>
        </w:tc>
        <w:tc>
          <w:tcPr>
            <w:tcW w:w="6809" w:type="dxa"/>
            <w:gridSpan w:val="2"/>
          </w:tcPr>
          <w:p w14:paraId="61075C03" w14:textId="05FA5D85" w:rsidR="00475708" w:rsidRPr="00475708" w:rsidRDefault="00475708" w:rsidP="00475708">
            <w:pPr>
              <w:autoSpaceDE/>
              <w:autoSpaceDN/>
              <w:adjustRightInd/>
              <w:ind w:left="176"/>
              <w:rPr>
                <w:bCs/>
                <w:szCs w:val="22"/>
                <w:lang w:val="fr-CA"/>
              </w:rPr>
            </w:pPr>
            <w:r w:rsidRPr="00475708">
              <w:rPr>
                <w:bCs/>
                <w:szCs w:val="22"/>
                <w:lang w:val="fr-CA"/>
              </w:rPr>
              <w:t>[Name/nom, phone #</w:t>
            </w:r>
            <w:r>
              <w:rPr>
                <w:bCs/>
                <w:szCs w:val="22"/>
                <w:lang w:val="fr-CA"/>
              </w:rPr>
              <w:t xml:space="preserve"> </w:t>
            </w:r>
            <w:r w:rsidRPr="00475708">
              <w:rPr>
                <w:bCs/>
                <w:szCs w:val="22"/>
                <w:lang w:val="fr-CA"/>
              </w:rPr>
              <w:t>/</w:t>
            </w:r>
            <w:r>
              <w:rPr>
                <w:bCs/>
                <w:szCs w:val="22"/>
                <w:lang w:val="fr-CA"/>
              </w:rPr>
              <w:t xml:space="preserve"> </w:t>
            </w:r>
            <w:r w:rsidRPr="00475708">
              <w:rPr>
                <w:bCs/>
                <w:szCs w:val="22"/>
                <w:lang w:val="fr-CA"/>
              </w:rPr>
              <w:t>N° de</w:t>
            </w:r>
            <w:r>
              <w:rPr>
                <w:bCs/>
                <w:szCs w:val="22"/>
                <w:lang w:val="fr-CA"/>
              </w:rPr>
              <w:t xml:space="preserve"> téléphone, email / adresse courriel]</w:t>
            </w:r>
          </w:p>
        </w:tc>
      </w:tr>
      <w:tr w:rsidR="00475708" w:rsidRPr="001D4199" w14:paraId="1A5CB9B0" w14:textId="77777777" w:rsidTr="00693A71">
        <w:tc>
          <w:tcPr>
            <w:tcW w:w="3261" w:type="dxa"/>
          </w:tcPr>
          <w:p w14:paraId="2AF78903" w14:textId="77777777" w:rsidR="00475708" w:rsidRPr="006575C0" w:rsidRDefault="00475708" w:rsidP="00475708">
            <w:pPr>
              <w:autoSpaceDE/>
              <w:autoSpaceDN/>
              <w:adjustRightInd/>
              <w:ind w:left="426"/>
              <w:rPr>
                <w:szCs w:val="22"/>
              </w:rPr>
            </w:pPr>
            <w:r w:rsidRPr="006575C0">
              <w:rPr>
                <w:szCs w:val="22"/>
              </w:rPr>
              <w:t>Electrical / électricité</w:t>
            </w:r>
          </w:p>
        </w:tc>
        <w:tc>
          <w:tcPr>
            <w:tcW w:w="6809" w:type="dxa"/>
            <w:gridSpan w:val="2"/>
          </w:tcPr>
          <w:p w14:paraId="75500856" w14:textId="09AEC50B" w:rsidR="00475708" w:rsidRPr="006575C0" w:rsidRDefault="00475708" w:rsidP="00475708">
            <w:pPr>
              <w:autoSpaceDE/>
              <w:autoSpaceDN/>
              <w:adjustRightInd/>
              <w:ind w:left="176"/>
              <w:rPr>
                <w:bCs/>
                <w:szCs w:val="22"/>
                <w:lang w:val="fr-CA"/>
              </w:rPr>
            </w:pPr>
            <w:r w:rsidRPr="00475708">
              <w:rPr>
                <w:bCs/>
                <w:szCs w:val="22"/>
                <w:lang w:val="fr-CA"/>
              </w:rPr>
              <w:t>[Name/nom, phone #</w:t>
            </w:r>
            <w:r>
              <w:rPr>
                <w:bCs/>
                <w:szCs w:val="22"/>
                <w:lang w:val="fr-CA"/>
              </w:rPr>
              <w:t xml:space="preserve"> </w:t>
            </w:r>
            <w:r w:rsidRPr="00475708">
              <w:rPr>
                <w:bCs/>
                <w:szCs w:val="22"/>
                <w:lang w:val="fr-CA"/>
              </w:rPr>
              <w:t>/</w:t>
            </w:r>
            <w:r>
              <w:rPr>
                <w:bCs/>
                <w:szCs w:val="22"/>
                <w:lang w:val="fr-CA"/>
              </w:rPr>
              <w:t xml:space="preserve"> </w:t>
            </w:r>
            <w:r w:rsidRPr="00475708">
              <w:rPr>
                <w:bCs/>
                <w:szCs w:val="22"/>
                <w:lang w:val="fr-CA"/>
              </w:rPr>
              <w:t>N° de</w:t>
            </w:r>
            <w:r>
              <w:rPr>
                <w:bCs/>
                <w:szCs w:val="22"/>
                <w:lang w:val="fr-CA"/>
              </w:rPr>
              <w:t xml:space="preserve"> téléphone, email / adresse courriel]</w:t>
            </w:r>
          </w:p>
        </w:tc>
      </w:tr>
      <w:tr w:rsidR="0001303A" w:rsidRPr="001D4199" w14:paraId="2ECAD8B4" w14:textId="77777777" w:rsidTr="00693A71">
        <w:tc>
          <w:tcPr>
            <w:tcW w:w="3261" w:type="dxa"/>
          </w:tcPr>
          <w:p w14:paraId="724C64E2" w14:textId="77777777" w:rsidR="0001303A" w:rsidRPr="006575C0" w:rsidRDefault="0001303A" w:rsidP="00EA010A">
            <w:pPr>
              <w:autoSpaceDE/>
              <w:autoSpaceDN/>
              <w:adjustRightInd/>
              <w:ind w:left="426"/>
              <w:rPr>
                <w:szCs w:val="22"/>
                <w:lang w:val="fr-CA"/>
              </w:rPr>
            </w:pPr>
          </w:p>
        </w:tc>
        <w:tc>
          <w:tcPr>
            <w:tcW w:w="6809" w:type="dxa"/>
            <w:gridSpan w:val="2"/>
          </w:tcPr>
          <w:p w14:paraId="77C72B08" w14:textId="77777777" w:rsidR="0001303A" w:rsidRPr="006575C0" w:rsidRDefault="0001303A" w:rsidP="00EA010A">
            <w:pPr>
              <w:autoSpaceDE/>
              <w:autoSpaceDN/>
              <w:adjustRightInd/>
              <w:ind w:left="176"/>
              <w:rPr>
                <w:bCs/>
                <w:szCs w:val="22"/>
                <w:lang w:val="fr-CA"/>
              </w:rPr>
            </w:pPr>
          </w:p>
        </w:tc>
      </w:tr>
      <w:tr w:rsidR="0001303A" w:rsidRPr="001D4199" w14:paraId="2A89743C" w14:textId="77777777" w:rsidTr="00693A71">
        <w:tc>
          <w:tcPr>
            <w:tcW w:w="10070" w:type="dxa"/>
            <w:gridSpan w:val="3"/>
          </w:tcPr>
          <w:p w14:paraId="41DF31E2" w14:textId="68ED73E9" w:rsidR="0001303A" w:rsidRPr="007B46CD" w:rsidRDefault="0001303A" w:rsidP="00EA010A">
            <w:pPr>
              <w:autoSpaceDE/>
              <w:autoSpaceDN/>
              <w:adjustRightInd/>
              <w:ind w:left="426"/>
              <w:rPr>
                <w:szCs w:val="22"/>
                <w:lang w:val="fr-CA"/>
              </w:rPr>
            </w:pPr>
            <w:r w:rsidRPr="006575C0">
              <w:rPr>
                <w:szCs w:val="22"/>
                <w:lang w:val="fr-CA"/>
              </w:rPr>
              <w:t>Contact for pre-tender site visit / Personne</w:t>
            </w:r>
            <w:r w:rsidR="004110C7">
              <w:rPr>
                <w:szCs w:val="22"/>
                <w:lang w:val="fr-CA"/>
              </w:rPr>
              <w:t>-</w:t>
            </w:r>
            <w:r w:rsidRPr="006575C0">
              <w:rPr>
                <w:szCs w:val="22"/>
                <w:lang w:val="fr-CA"/>
              </w:rPr>
              <w:t>ressource pour l</w:t>
            </w:r>
            <w:r w:rsidR="004110C7">
              <w:rPr>
                <w:szCs w:val="22"/>
                <w:lang w:val="fr-CA"/>
              </w:rPr>
              <w:t>es</w:t>
            </w:r>
            <w:r w:rsidRPr="006575C0">
              <w:rPr>
                <w:szCs w:val="22"/>
                <w:lang w:val="fr-CA"/>
              </w:rPr>
              <w:t xml:space="preserve"> visite</w:t>
            </w:r>
            <w:r w:rsidR="004110C7">
              <w:rPr>
                <w:szCs w:val="22"/>
                <w:lang w:val="fr-CA"/>
              </w:rPr>
              <w:t>s du chantier durant la période de l’appel d’offres :</w:t>
            </w:r>
          </w:p>
        </w:tc>
      </w:tr>
      <w:tr w:rsidR="0001303A" w:rsidRPr="001D4199" w14:paraId="186C9D7B" w14:textId="77777777" w:rsidTr="00693A71">
        <w:tc>
          <w:tcPr>
            <w:tcW w:w="10070" w:type="dxa"/>
            <w:gridSpan w:val="3"/>
          </w:tcPr>
          <w:p w14:paraId="763CE00F" w14:textId="729E4BE5" w:rsidR="0001303A" w:rsidRPr="00FE5E02" w:rsidRDefault="00FE5E02" w:rsidP="00EA010A">
            <w:pPr>
              <w:autoSpaceDE/>
              <w:autoSpaceDN/>
              <w:adjustRightInd/>
              <w:ind w:left="426"/>
              <w:rPr>
                <w:bCs/>
                <w:szCs w:val="22"/>
                <w:lang w:val="fr-CA"/>
              </w:rPr>
            </w:pPr>
            <w:r w:rsidRPr="00FE5E02">
              <w:rPr>
                <w:bCs/>
                <w:szCs w:val="22"/>
                <w:lang w:val="fr-CA"/>
              </w:rPr>
              <w:t>[Name</w:t>
            </w:r>
            <w:r w:rsidR="00475708">
              <w:rPr>
                <w:bCs/>
                <w:szCs w:val="22"/>
                <w:lang w:val="fr-CA"/>
              </w:rPr>
              <w:t xml:space="preserve"> </w:t>
            </w:r>
            <w:r w:rsidRPr="00FE5E02">
              <w:rPr>
                <w:bCs/>
                <w:szCs w:val="22"/>
                <w:lang w:val="fr-CA"/>
              </w:rPr>
              <w:t>/</w:t>
            </w:r>
            <w:r w:rsidR="00475708">
              <w:rPr>
                <w:bCs/>
                <w:szCs w:val="22"/>
                <w:lang w:val="fr-CA"/>
              </w:rPr>
              <w:t xml:space="preserve"> </w:t>
            </w:r>
            <w:r w:rsidRPr="00FE5E02">
              <w:rPr>
                <w:bCs/>
                <w:szCs w:val="22"/>
                <w:lang w:val="fr-CA"/>
              </w:rPr>
              <w:t>nom, phone number</w:t>
            </w:r>
            <w:r w:rsidR="00475708">
              <w:rPr>
                <w:bCs/>
                <w:szCs w:val="22"/>
                <w:lang w:val="fr-CA"/>
              </w:rPr>
              <w:t xml:space="preserve"> </w:t>
            </w:r>
            <w:r w:rsidRPr="00FE5E02">
              <w:rPr>
                <w:bCs/>
                <w:szCs w:val="22"/>
                <w:lang w:val="fr-CA"/>
              </w:rPr>
              <w:t>/</w:t>
            </w:r>
            <w:r w:rsidR="00475708">
              <w:rPr>
                <w:bCs/>
                <w:szCs w:val="22"/>
                <w:lang w:val="fr-CA"/>
              </w:rPr>
              <w:t xml:space="preserve"> </w:t>
            </w:r>
            <w:r w:rsidRPr="00FE5E02">
              <w:rPr>
                <w:bCs/>
                <w:szCs w:val="22"/>
                <w:lang w:val="fr-CA"/>
              </w:rPr>
              <w:t>numéro de télé</w:t>
            </w:r>
            <w:r>
              <w:rPr>
                <w:bCs/>
                <w:szCs w:val="22"/>
                <w:lang w:val="fr-CA"/>
              </w:rPr>
              <w:t>phone, email</w:t>
            </w:r>
            <w:r w:rsidR="00475708">
              <w:rPr>
                <w:bCs/>
                <w:szCs w:val="22"/>
                <w:lang w:val="fr-CA"/>
              </w:rPr>
              <w:t xml:space="preserve"> </w:t>
            </w:r>
            <w:r>
              <w:rPr>
                <w:bCs/>
                <w:szCs w:val="22"/>
                <w:lang w:val="fr-CA"/>
              </w:rPr>
              <w:t>/</w:t>
            </w:r>
            <w:r w:rsidR="00475708">
              <w:rPr>
                <w:bCs/>
                <w:szCs w:val="22"/>
                <w:lang w:val="fr-CA"/>
              </w:rPr>
              <w:t xml:space="preserve"> </w:t>
            </w:r>
            <w:r>
              <w:rPr>
                <w:bCs/>
                <w:szCs w:val="22"/>
                <w:lang w:val="fr-CA"/>
              </w:rPr>
              <w:t>adresse courriel]</w:t>
            </w:r>
          </w:p>
        </w:tc>
      </w:tr>
    </w:tbl>
    <w:p w14:paraId="386E018F" w14:textId="77777777" w:rsidR="002F2142" w:rsidRPr="00FE5E02" w:rsidRDefault="00121D22" w:rsidP="009A500A">
      <w:pPr>
        <w:autoSpaceDE/>
        <w:autoSpaceDN/>
        <w:adjustRightInd/>
        <w:ind w:left="426"/>
        <w:rPr>
          <w:color w:val="0070C0"/>
          <w:lang w:val="fr-CA"/>
        </w:rPr>
        <w:sectPr w:rsidR="002F2142" w:rsidRPr="00FE5E02" w:rsidSect="008D798B">
          <w:headerReference w:type="default" r:id="rId10"/>
          <w:pgSz w:w="12240" w:h="15840" w:code="1"/>
          <w:pgMar w:top="851" w:right="851" w:bottom="851" w:left="1134" w:header="862" w:footer="862" w:gutter="0"/>
          <w:cols w:space="720"/>
          <w:noEndnote/>
        </w:sectPr>
      </w:pPr>
      <w:r w:rsidRPr="00FE5E02">
        <w:rPr>
          <w:color w:val="0070C0"/>
          <w:lang w:val="fr-CA"/>
        </w:rPr>
        <w:br w:type="page"/>
      </w:r>
    </w:p>
    <w:p w14:paraId="6681F36A" w14:textId="4E7017DA" w:rsidR="003F303B" w:rsidRDefault="00C23004" w:rsidP="009B5642">
      <w:pPr>
        <w:pStyle w:val="SPECNOTES"/>
        <w:rPr>
          <w:lang w:val="en-US"/>
        </w:rPr>
      </w:pPr>
      <w:r w:rsidRPr="00104383">
        <w:rPr>
          <w:u w:val="single"/>
          <w:lang w:val="en-US"/>
        </w:rPr>
        <w:lastRenderedPageBreak/>
        <w:t>SPEC NOTE:</w:t>
      </w:r>
      <w:r w:rsidR="00565A56" w:rsidRPr="00104383">
        <w:rPr>
          <w:lang w:val="en-US"/>
        </w:rPr>
        <w:t xml:space="preserve"> Edit the title block above</w:t>
      </w:r>
      <w:r w:rsidR="003F303B">
        <w:rPr>
          <w:lang w:val="en-US"/>
        </w:rPr>
        <w:t xml:space="preserve"> (section 00 01 </w:t>
      </w:r>
      <w:r w:rsidR="004426F6">
        <w:rPr>
          <w:lang w:val="en-US"/>
        </w:rPr>
        <w:t>1</w:t>
      </w:r>
      <w:r w:rsidR="003F303B">
        <w:rPr>
          <w:lang w:val="en-US"/>
        </w:rPr>
        <w:t xml:space="preserve">0) </w:t>
      </w:r>
      <w:r w:rsidR="005061B1" w:rsidRPr="00104383">
        <w:rPr>
          <w:lang w:val="en-US"/>
        </w:rPr>
        <w:t>by inserting information within brackets and not deleting the</w:t>
      </w:r>
      <w:r w:rsidR="0027348F" w:rsidRPr="00104383">
        <w:rPr>
          <w:lang w:val="en-US"/>
        </w:rPr>
        <w:t xml:space="preserve"> brackets</w:t>
      </w:r>
      <w:r w:rsidR="005061B1" w:rsidRPr="00104383">
        <w:rPr>
          <w:lang w:val="en-US"/>
        </w:rPr>
        <w:t xml:space="preserve">; they are part of the Word bookmark system used to easily update headers in the other sections. </w:t>
      </w:r>
      <w:r w:rsidR="003F303B">
        <w:rPr>
          <w:lang w:val="en-US"/>
        </w:rPr>
        <w:t xml:space="preserve">To view the brackets, go to </w:t>
      </w:r>
      <w:r w:rsidR="0054579C">
        <w:rPr>
          <w:lang w:val="en-US"/>
        </w:rPr>
        <w:t>“</w:t>
      </w:r>
      <w:r w:rsidR="004426F6">
        <w:rPr>
          <w:lang w:val="en-US"/>
        </w:rPr>
        <w:t>Word Options</w:t>
      </w:r>
      <w:r w:rsidR="0054579C">
        <w:rPr>
          <w:lang w:val="en-US"/>
        </w:rPr>
        <w:t>”</w:t>
      </w:r>
      <w:r w:rsidR="004426F6">
        <w:rPr>
          <w:lang w:val="en-US"/>
        </w:rPr>
        <w:t xml:space="preserve"> dialogue box and select </w:t>
      </w:r>
      <w:r w:rsidR="003F303B">
        <w:rPr>
          <w:lang w:val="en-US"/>
        </w:rPr>
        <w:t>“show bookmarks” as shown below.</w:t>
      </w:r>
    </w:p>
    <w:p w14:paraId="39832994" w14:textId="5DC73434" w:rsidR="004426F6" w:rsidRDefault="004426F6" w:rsidP="009B5642">
      <w:pPr>
        <w:pStyle w:val="SPECNOTES"/>
        <w:rPr>
          <w:lang w:val="en-US"/>
        </w:rPr>
      </w:pPr>
      <w:r>
        <w:rPr>
          <w:noProof/>
          <w:lang w:val="en-US"/>
        </w:rPr>
        <w:drawing>
          <wp:inline distT="0" distB="0" distL="0" distR="0" wp14:anchorId="3E2AA74D" wp14:editId="50B4CA0D">
            <wp:extent cx="4191000" cy="3119818"/>
            <wp:effectExtent l="0" t="0" r="0" b="4445"/>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ow bookmarks grey square brackets copy.jpg"/>
                    <pic:cNvPicPr/>
                  </pic:nvPicPr>
                  <pic:blipFill>
                    <a:blip r:embed="rId11"/>
                    <a:stretch>
                      <a:fillRect/>
                    </a:stretch>
                  </pic:blipFill>
                  <pic:spPr>
                    <a:xfrm>
                      <a:off x="0" y="0"/>
                      <a:ext cx="4195542" cy="3123199"/>
                    </a:xfrm>
                    <a:prstGeom prst="rect">
                      <a:avLst/>
                    </a:prstGeom>
                  </pic:spPr>
                </pic:pic>
              </a:graphicData>
            </a:graphic>
          </wp:inline>
        </w:drawing>
      </w:r>
    </w:p>
    <w:p w14:paraId="6B5E4D7D" w14:textId="27C25D4C" w:rsidR="00565A56" w:rsidRPr="00362BDC" w:rsidRDefault="005061B1" w:rsidP="009B5642">
      <w:pPr>
        <w:pStyle w:val="SPECNOTES"/>
        <w:rPr>
          <w:lang w:val="en-US"/>
        </w:rPr>
      </w:pPr>
      <w:r w:rsidRPr="00104383">
        <w:rPr>
          <w:lang w:val="en-US"/>
        </w:rPr>
        <w:t>To update the headers of the other sections, go to each section, select the entire header, right click and select “update field” as shown below.</w:t>
      </w:r>
    </w:p>
    <w:p w14:paraId="36964861" w14:textId="0E925E8B" w:rsidR="005008AD" w:rsidRPr="00B409AA" w:rsidRDefault="005061B1" w:rsidP="009B5642">
      <w:pPr>
        <w:pStyle w:val="SPECNOTES"/>
        <w:rPr>
          <w:u w:val="single"/>
          <w:lang w:val="en-US"/>
        </w:rPr>
      </w:pPr>
      <w:r>
        <w:rPr>
          <w:noProof/>
        </w:rPr>
        <w:drawing>
          <wp:inline distT="0" distB="0" distL="0" distR="0" wp14:anchorId="2190422B" wp14:editId="54AD6C79">
            <wp:extent cx="5981133" cy="1938528"/>
            <wp:effectExtent l="0" t="0" r="635" b="508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date field header.jpg"/>
                    <pic:cNvPicPr/>
                  </pic:nvPicPr>
                  <pic:blipFill>
                    <a:blip r:embed="rId12"/>
                    <a:stretch>
                      <a:fillRect/>
                    </a:stretch>
                  </pic:blipFill>
                  <pic:spPr>
                    <a:xfrm>
                      <a:off x="0" y="0"/>
                      <a:ext cx="5998913" cy="1944291"/>
                    </a:xfrm>
                    <a:prstGeom prst="rect">
                      <a:avLst/>
                    </a:prstGeom>
                  </pic:spPr>
                </pic:pic>
              </a:graphicData>
            </a:graphic>
          </wp:inline>
        </w:drawing>
      </w:r>
      <w:r w:rsidR="005008AD" w:rsidRPr="00362BDC">
        <w:rPr>
          <w:u w:val="single"/>
          <w:lang w:val="en-US"/>
        </w:rPr>
        <w:t>SPEC NOTE:</w:t>
      </w:r>
      <w:r w:rsidR="005008AD" w:rsidRPr="00362BDC">
        <w:rPr>
          <w:lang w:val="en-US"/>
        </w:rPr>
        <w:t xml:space="preserve"> Items in brackets [ ] require editing. Delete brackets in final version.</w:t>
      </w:r>
    </w:p>
    <w:p w14:paraId="3E638695" w14:textId="77777777" w:rsidR="00445F4F" w:rsidRPr="00362BDC" w:rsidRDefault="00445F4F" w:rsidP="009B5642">
      <w:pPr>
        <w:pStyle w:val="SPECNOTES"/>
        <w:rPr>
          <w:lang w:val="en-US"/>
        </w:rPr>
      </w:pPr>
      <w:r w:rsidRPr="00362BDC">
        <w:rPr>
          <w:u w:val="single"/>
          <w:lang w:val="en-US"/>
        </w:rPr>
        <w:t>SPEC NOTE:</w:t>
      </w:r>
      <w:r w:rsidRPr="00362BDC">
        <w:rPr>
          <w:lang w:val="en-US"/>
        </w:rPr>
        <w:t xml:space="preserve"> - Modify contents of the specification to suit project. Revise page numbers and delete all unused sections.</w:t>
      </w:r>
    </w:p>
    <w:p w14:paraId="5D46B822" w14:textId="77777777" w:rsidR="00445F4F" w:rsidRPr="00362BDC" w:rsidRDefault="00445F4F" w:rsidP="009A500A">
      <w:pPr>
        <w:ind w:left="426"/>
        <w:rPr>
          <w:szCs w:val="22"/>
          <w:lang w:val="en-US"/>
        </w:rPr>
      </w:pPr>
    </w:p>
    <w:p w14:paraId="7D12D3EE" w14:textId="77777777" w:rsidR="00445F4F" w:rsidRPr="00362BDC" w:rsidRDefault="00445F4F" w:rsidP="009A500A">
      <w:pPr>
        <w:ind w:left="426"/>
        <w:rPr>
          <w:szCs w:val="22"/>
          <w:lang w:val="en-US"/>
        </w:rPr>
      </w:pPr>
      <w:r w:rsidRPr="00362BDC">
        <w:rPr>
          <w:szCs w:val="22"/>
          <w:lang w:val="en-US"/>
        </w:rPr>
        <w:lastRenderedPageBreak/>
        <w:t>Division 00- Procurement and Contracting Requirements</w:t>
      </w:r>
    </w:p>
    <w:p w14:paraId="56593AA9" w14:textId="77777777" w:rsidR="00187A06" w:rsidRPr="00362BDC" w:rsidRDefault="00187A06" w:rsidP="009A500A">
      <w:pPr>
        <w:ind w:left="426"/>
        <w:rPr>
          <w:szCs w:val="22"/>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6665"/>
        <w:gridCol w:w="765"/>
      </w:tblGrid>
      <w:tr w:rsidR="00304071" w:rsidRPr="00F33C00" w14:paraId="16791A35" w14:textId="77777777" w:rsidTr="003B0B65">
        <w:tc>
          <w:tcPr>
            <w:tcW w:w="2425" w:type="dxa"/>
          </w:tcPr>
          <w:p w14:paraId="382C4022" w14:textId="3590DE05" w:rsidR="00187A06" w:rsidRPr="00F33C00" w:rsidRDefault="00304071" w:rsidP="009A500A">
            <w:pPr>
              <w:spacing w:before="120"/>
              <w:ind w:left="426"/>
              <w:rPr>
                <w:szCs w:val="22"/>
              </w:rPr>
            </w:pPr>
            <w:r w:rsidRPr="00F33C00">
              <w:rPr>
                <w:szCs w:val="22"/>
              </w:rPr>
              <w:t>Section 00 01 10</w:t>
            </w:r>
          </w:p>
        </w:tc>
        <w:tc>
          <w:tcPr>
            <w:tcW w:w="6665" w:type="dxa"/>
          </w:tcPr>
          <w:p w14:paraId="14A530EB" w14:textId="1CBFBA31" w:rsidR="00304071" w:rsidRPr="00F33C00" w:rsidRDefault="00304071" w:rsidP="009A500A">
            <w:pPr>
              <w:spacing w:before="120"/>
              <w:ind w:left="426"/>
              <w:rPr>
                <w:szCs w:val="22"/>
              </w:rPr>
            </w:pPr>
            <w:r w:rsidRPr="00F33C00">
              <w:rPr>
                <w:szCs w:val="22"/>
              </w:rPr>
              <w:t>T</w:t>
            </w:r>
            <w:r w:rsidR="00EC4C5E">
              <w:rPr>
                <w:szCs w:val="22"/>
              </w:rPr>
              <w:t>able of content</w:t>
            </w:r>
          </w:p>
        </w:tc>
        <w:tc>
          <w:tcPr>
            <w:tcW w:w="715" w:type="dxa"/>
          </w:tcPr>
          <w:p w14:paraId="205275AC" w14:textId="09D61487" w:rsidR="00304071" w:rsidRPr="00F33C00" w:rsidRDefault="00D34A88" w:rsidP="009A500A">
            <w:pPr>
              <w:spacing w:before="120"/>
              <w:ind w:left="426"/>
              <w:jc w:val="right"/>
              <w:rPr>
                <w:szCs w:val="22"/>
              </w:rPr>
            </w:pPr>
            <w:r w:rsidRPr="00F33C00">
              <w:rPr>
                <w:szCs w:val="22"/>
              </w:rPr>
              <w:t>0</w:t>
            </w:r>
          </w:p>
        </w:tc>
      </w:tr>
      <w:tr w:rsidR="00304071" w:rsidRPr="00F33C00" w14:paraId="5BD0FC7A" w14:textId="77777777" w:rsidTr="003B0B65">
        <w:tc>
          <w:tcPr>
            <w:tcW w:w="2425" w:type="dxa"/>
          </w:tcPr>
          <w:p w14:paraId="3EEF2B1C" w14:textId="77777777" w:rsidR="00304071" w:rsidRPr="00F33C00" w:rsidRDefault="00304071" w:rsidP="009A500A">
            <w:pPr>
              <w:spacing w:before="120"/>
              <w:ind w:left="426"/>
              <w:rPr>
                <w:szCs w:val="22"/>
              </w:rPr>
            </w:pPr>
            <w:r w:rsidRPr="00F33C00">
              <w:rPr>
                <w:szCs w:val="22"/>
              </w:rPr>
              <w:t>Section 00 01 15</w:t>
            </w:r>
          </w:p>
        </w:tc>
        <w:tc>
          <w:tcPr>
            <w:tcW w:w="6665" w:type="dxa"/>
          </w:tcPr>
          <w:p w14:paraId="7855B26D" w14:textId="19AC1348" w:rsidR="00304071" w:rsidRPr="00362BDC" w:rsidRDefault="00EC4C5E" w:rsidP="009A500A">
            <w:pPr>
              <w:spacing w:before="120"/>
              <w:ind w:left="426"/>
              <w:rPr>
                <w:szCs w:val="22"/>
                <w:lang w:val="en-US"/>
              </w:rPr>
            </w:pPr>
            <w:r w:rsidRPr="00362BDC">
              <w:rPr>
                <w:szCs w:val="22"/>
                <w:lang w:val="en-US"/>
              </w:rPr>
              <w:t>List of drawing sheets (index “G”)</w:t>
            </w:r>
          </w:p>
        </w:tc>
        <w:tc>
          <w:tcPr>
            <w:tcW w:w="715" w:type="dxa"/>
          </w:tcPr>
          <w:p w14:paraId="0AAAF6F6" w14:textId="62BA53C3" w:rsidR="00304071" w:rsidRPr="00F33C00" w:rsidRDefault="00D34A88" w:rsidP="009A500A">
            <w:pPr>
              <w:spacing w:before="120"/>
              <w:ind w:left="426"/>
              <w:jc w:val="right"/>
              <w:rPr>
                <w:szCs w:val="22"/>
              </w:rPr>
            </w:pPr>
            <w:r w:rsidRPr="00F33C00">
              <w:rPr>
                <w:szCs w:val="22"/>
              </w:rPr>
              <w:t>0</w:t>
            </w:r>
          </w:p>
        </w:tc>
      </w:tr>
      <w:tr w:rsidR="00304071" w:rsidRPr="00F33C00" w14:paraId="635C3224" w14:textId="77777777" w:rsidTr="003B0B65">
        <w:tc>
          <w:tcPr>
            <w:tcW w:w="2425" w:type="dxa"/>
          </w:tcPr>
          <w:p w14:paraId="7B72CE9A" w14:textId="77777777" w:rsidR="00304071" w:rsidRPr="00F33C00" w:rsidRDefault="00187A06" w:rsidP="009A500A">
            <w:pPr>
              <w:spacing w:before="120"/>
              <w:ind w:left="426"/>
              <w:rPr>
                <w:szCs w:val="22"/>
              </w:rPr>
            </w:pPr>
            <w:r w:rsidRPr="00F33C00">
              <w:rPr>
                <w:szCs w:val="22"/>
              </w:rPr>
              <w:t>Section 00 21 13</w:t>
            </w:r>
          </w:p>
        </w:tc>
        <w:tc>
          <w:tcPr>
            <w:tcW w:w="6665" w:type="dxa"/>
          </w:tcPr>
          <w:p w14:paraId="7E6CD491" w14:textId="75ED5572" w:rsidR="00304071" w:rsidRPr="00F33C00" w:rsidRDefault="00187A06" w:rsidP="009A500A">
            <w:pPr>
              <w:spacing w:before="120"/>
              <w:ind w:left="426"/>
              <w:rPr>
                <w:szCs w:val="22"/>
              </w:rPr>
            </w:pPr>
            <w:r w:rsidRPr="00F33C00">
              <w:rPr>
                <w:szCs w:val="22"/>
              </w:rPr>
              <w:t>I</w:t>
            </w:r>
            <w:r w:rsidR="00EC4C5E">
              <w:rPr>
                <w:szCs w:val="22"/>
              </w:rPr>
              <w:t>nstructions to bidders</w:t>
            </w:r>
          </w:p>
        </w:tc>
        <w:tc>
          <w:tcPr>
            <w:tcW w:w="715" w:type="dxa"/>
          </w:tcPr>
          <w:p w14:paraId="3023AACC" w14:textId="129CE9F8" w:rsidR="00304071" w:rsidRPr="00F33C00" w:rsidRDefault="00D34A88" w:rsidP="009A500A">
            <w:pPr>
              <w:spacing w:before="120"/>
              <w:ind w:left="426"/>
              <w:jc w:val="right"/>
              <w:rPr>
                <w:szCs w:val="22"/>
              </w:rPr>
            </w:pPr>
            <w:r w:rsidRPr="00F33C00">
              <w:rPr>
                <w:szCs w:val="22"/>
              </w:rPr>
              <w:t>0</w:t>
            </w:r>
          </w:p>
        </w:tc>
      </w:tr>
      <w:tr w:rsidR="00304071" w:rsidRPr="00F33C00" w14:paraId="4821B3C0" w14:textId="77777777" w:rsidTr="003B0B65">
        <w:tc>
          <w:tcPr>
            <w:tcW w:w="2425" w:type="dxa"/>
          </w:tcPr>
          <w:p w14:paraId="62FC8DB5" w14:textId="77777777" w:rsidR="00304071" w:rsidRPr="00F33C00" w:rsidRDefault="00187A06" w:rsidP="009A500A">
            <w:pPr>
              <w:spacing w:before="120"/>
              <w:ind w:left="426"/>
              <w:rPr>
                <w:szCs w:val="22"/>
              </w:rPr>
            </w:pPr>
            <w:r w:rsidRPr="00F33C00">
              <w:rPr>
                <w:szCs w:val="22"/>
              </w:rPr>
              <w:t>Section 00 21 14</w:t>
            </w:r>
          </w:p>
        </w:tc>
        <w:tc>
          <w:tcPr>
            <w:tcW w:w="6665" w:type="dxa"/>
          </w:tcPr>
          <w:p w14:paraId="0DD5318C" w14:textId="6DEFCBE1" w:rsidR="00304071" w:rsidRPr="00F33C00" w:rsidRDefault="00187A06" w:rsidP="009A500A">
            <w:pPr>
              <w:spacing w:before="120"/>
              <w:ind w:left="426"/>
              <w:rPr>
                <w:szCs w:val="22"/>
              </w:rPr>
            </w:pPr>
            <w:r w:rsidRPr="00F33C00">
              <w:rPr>
                <w:szCs w:val="22"/>
              </w:rPr>
              <w:t>I</w:t>
            </w:r>
            <w:r w:rsidR="00EC4C5E">
              <w:rPr>
                <w:szCs w:val="22"/>
              </w:rPr>
              <w:t>nstruction</w:t>
            </w:r>
            <w:r w:rsidR="00CF7583">
              <w:rPr>
                <w:szCs w:val="22"/>
              </w:rPr>
              <w:t>s</w:t>
            </w:r>
            <w:r w:rsidR="00EC4C5E">
              <w:rPr>
                <w:szCs w:val="22"/>
              </w:rPr>
              <w:t xml:space="preserve"> aux soumissionnaires</w:t>
            </w:r>
          </w:p>
        </w:tc>
        <w:tc>
          <w:tcPr>
            <w:tcW w:w="715" w:type="dxa"/>
          </w:tcPr>
          <w:p w14:paraId="46DA84B3" w14:textId="79D638A9" w:rsidR="00304071" w:rsidRPr="00F33C00" w:rsidRDefault="00D34A88" w:rsidP="009A500A">
            <w:pPr>
              <w:spacing w:before="120"/>
              <w:ind w:left="426"/>
              <w:jc w:val="right"/>
              <w:rPr>
                <w:szCs w:val="22"/>
              </w:rPr>
            </w:pPr>
            <w:r w:rsidRPr="00F33C00">
              <w:rPr>
                <w:szCs w:val="22"/>
              </w:rPr>
              <w:t>0</w:t>
            </w:r>
          </w:p>
        </w:tc>
      </w:tr>
      <w:tr w:rsidR="00304071" w:rsidRPr="00F33C00" w14:paraId="521948E0" w14:textId="77777777" w:rsidTr="003B0B65">
        <w:tc>
          <w:tcPr>
            <w:tcW w:w="2425" w:type="dxa"/>
          </w:tcPr>
          <w:p w14:paraId="502EC6F3" w14:textId="77777777" w:rsidR="00304071" w:rsidRPr="00F33C00" w:rsidRDefault="00187A06" w:rsidP="009A500A">
            <w:pPr>
              <w:spacing w:before="120"/>
              <w:ind w:left="426"/>
              <w:rPr>
                <w:szCs w:val="22"/>
              </w:rPr>
            </w:pPr>
            <w:r w:rsidRPr="00F33C00">
              <w:rPr>
                <w:szCs w:val="22"/>
              </w:rPr>
              <w:t>Section 00 41 14</w:t>
            </w:r>
          </w:p>
        </w:tc>
        <w:tc>
          <w:tcPr>
            <w:tcW w:w="6665" w:type="dxa"/>
          </w:tcPr>
          <w:p w14:paraId="2D934500" w14:textId="10FE8B65" w:rsidR="00304071" w:rsidRPr="00F33C00" w:rsidRDefault="00187A06" w:rsidP="009A500A">
            <w:pPr>
              <w:spacing w:before="120"/>
              <w:ind w:left="426"/>
              <w:rPr>
                <w:szCs w:val="22"/>
              </w:rPr>
            </w:pPr>
            <w:r w:rsidRPr="00F33C00">
              <w:rPr>
                <w:szCs w:val="22"/>
              </w:rPr>
              <w:t>T</w:t>
            </w:r>
            <w:r w:rsidR="00EC4C5E">
              <w:rPr>
                <w:szCs w:val="22"/>
              </w:rPr>
              <w:t>ender form “F”</w:t>
            </w:r>
          </w:p>
        </w:tc>
        <w:tc>
          <w:tcPr>
            <w:tcW w:w="715" w:type="dxa"/>
          </w:tcPr>
          <w:p w14:paraId="05CAD9FC" w14:textId="4F20374A" w:rsidR="00304071" w:rsidRPr="00F33C00" w:rsidRDefault="00D34A88" w:rsidP="009A500A">
            <w:pPr>
              <w:spacing w:before="120"/>
              <w:ind w:left="426"/>
              <w:jc w:val="right"/>
              <w:rPr>
                <w:szCs w:val="22"/>
              </w:rPr>
            </w:pPr>
            <w:r w:rsidRPr="00F33C00">
              <w:rPr>
                <w:szCs w:val="22"/>
              </w:rPr>
              <w:t>0</w:t>
            </w:r>
          </w:p>
        </w:tc>
      </w:tr>
      <w:tr w:rsidR="00187A06" w:rsidRPr="00F33C00" w14:paraId="29FED6ED" w14:textId="77777777" w:rsidTr="003B0B65">
        <w:tc>
          <w:tcPr>
            <w:tcW w:w="2425" w:type="dxa"/>
          </w:tcPr>
          <w:p w14:paraId="291D0812" w14:textId="77777777" w:rsidR="00187A06" w:rsidRPr="00F33C00" w:rsidRDefault="00187A06" w:rsidP="009A500A">
            <w:pPr>
              <w:spacing w:before="120"/>
              <w:ind w:left="426"/>
              <w:rPr>
                <w:szCs w:val="22"/>
              </w:rPr>
            </w:pPr>
            <w:r w:rsidRPr="00F33C00">
              <w:rPr>
                <w:szCs w:val="22"/>
              </w:rPr>
              <w:t>Section 00 43 00</w:t>
            </w:r>
          </w:p>
        </w:tc>
        <w:tc>
          <w:tcPr>
            <w:tcW w:w="6665" w:type="dxa"/>
          </w:tcPr>
          <w:p w14:paraId="59CB585B" w14:textId="59BC1AC1" w:rsidR="00187A06" w:rsidRPr="00F33C00" w:rsidRDefault="00187A06" w:rsidP="009A500A">
            <w:pPr>
              <w:spacing w:before="120"/>
              <w:ind w:left="426"/>
              <w:rPr>
                <w:szCs w:val="22"/>
              </w:rPr>
            </w:pPr>
            <w:r w:rsidRPr="00F33C00">
              <w:rPr>
                <w:szCs w:val="22"/>
              </w:rPr>
              <w:t>S</w:t>
            </w:r>
            <w:r w:rsidR="00EC4C5E">
              <w:rPr>
                <w:szCs w:val="22"/>
              </w:rPr>
              <w:t>upplementary information</w:t>
            </w:r>
          </w:p>
        </w:tc>
        <w:tc>
          <w:tcPr>
            <w:tcW w:w="715" w:type="dxa"/>
          </w:tcPr>
          <w:p w14:paraId="69096F47" w14:textId="4F9B683F" w:rsidR="00187A06" w:rsidRPr="00F33C00" w:rsidRDefault="00D34A88" w:rsidP="009A500A">
            <w:pPr>
              <w:spacing w:before="120"/>
              <w:ind w:left="426"/>
              <w:jc w:val="right"/>
              <w:rPr>
                <w:szCs w:val="22"/>
              </w:rPr>
            </w:pPr>
            <w:r w:rsidRPr="00F33C00">
              <w:rPr>
                <w:szCs w:val="22"/>
              </w:rPr>
              <w:t>0</w:t>
            </w:r>
          </w:p>
        </w:tc>
      </w:tr>
      <w:tr w:rsidR="00187A06" w:rsidRPr="00F33C00" w14:paraId="31547BF4" w14:textId="77777777" w:rsidTr="003B0B65">
        <w:tc>
          <w:tcPr>
            <w:tcW w:w="2425" w:type="dxa"/>
          </w:tcPr>
          <w:p w14:paraId="30881DA9" w14:textId="77777777" w:rsidR="00187A06" w:rsidRPr="00F33C00" w:rsidRDefault="00187A06" w:rsidP="009A500A">
            <w:pPr>
              <w:spacing w:before="120"/>
              <w:ind w:left="426"/>
              <w:rPr>
                <w:szCs w:val="22"/>
              </w:rPr>
            </w:pPr>
            <w:r w:rsidRPr="00F33C00">
              <w:rPr>
                <w:szCs w:val="22"/>
              </w:rPr>
              <w:t>Section 00 91 13</w:t>
            </w:r>
          </w:p>
        </w:tc>
        <w:tc>
          <w:tcPr>
            <w:tcW w:w="6665" w:type="dxa"/>
          </w:tcPr>
          <w:p w14:paraId="70E6B4E2" w14:textId="48298EC3" w:rsidR="00187A06" w:rsidRPr="00F33C00" w:rsidRDefault="00187A06" w:rsidP="009A500A">
            <w:pPr>
              <w:spacing w:before="120"/>
              <w:ind w:left="426"/>
              <w:rPr>
                <w:szCs w:val="22"/>
              </w:rPr>
            </w:pPr>
            <w:r w:rsidRPr="00F33C00">
              <w:rPr>
                <w:szCs w:val="22"/>
              </w:rPr>
              <w:t>A</w:t>
            </w:r>
            <w:r w:rsidR="00EC4C5E">
              <w:rPr>
                <w:szCs w:val="22"/>
              </w:rPr>
              <w:t>ddenda no.</w:t>
            </w:r>
            <w:r w:rsidRPr="00F33C00">
              <w:rPr>
                <w:szCs w:val="22"/>
              </w:rPr>
              <w:t xml:space="preserve"> [ ]</w:t>
            </w:r>
          </w:p>
        </w:tc>
        <w:tc>
          <w:tcPr>
            <w:tcW w:w="715" w:type="dxa"/>
          </w:tcPr>
          <w:p w14:paraId="5DB62FCC" w14:textId="77777777" w:rsidR="00187A06" w:rsidRPr="00F33C00" w:rsidRDefault="00187A06" w:rsidP="009A500A">
            <w:pPr>
              <w:spacing w:before="120"/>
              <w:ind w:left="426"/>
              <w:jc w:val="right"/>
              <w:rPr>
                <w:szCs w:val="22"/>
              </w:rPr>
            </w:pPr>
            <w:r w:rsidRPr="00F33C00">
              <w:rPr>
                <w:szCs w:val="22"/>
              </w:rPr>
              <w:t>0</w:t>
            </w:r>
          </w:p>
        </w:tc>
      </w:tr>
    </w:tbl>
    <w:p w14:paraId="11240720" w14:textId="77777777" w:rsidR="00304071" w:rsidRPr="00F33C00" w:rsidRDefault="00304071" w:rsidP="009A500A">
      <w:pPr>
        <w:ind w:left="426"/>
        <w:rPr>
          <w:szCs w:val="22"/>
        </w:rPr>
      </w:pPr>
    </w:p>
    <w:p w14:paraId="2E32150B" w14:textId="4CFA0B2A" w:rsidR="00445F4F" w:rsidRDefault="00445F4F" w:rsidP="009A500A">
      <w:pPr>
        <w:ind w:left="426"/>
        <w:rPr>
          <w:szCs w:val="22"/>
        </w:rPr>
      </w:pPr>
      <w:r w:rsidRPr="00F33C00">
        <w:rPr>
          <w:szCs w:val="22"/>
        </w:rPr>
        <w:t xml:space="preserve">Division 01- General Requirements </w:t>
      </w:r>
    </w:p>
    <w:p w14:paraId="2F8B1FAD" w14:textId="77777777" w:rsidR="008D3D2D" w:rsidRPr="00F33C00" w:rsidRDefault="008D3D2D" w:rsidP="009A500A">
      <w:pPr>
        <w:ind w:left="426"/>
        <w:rPr>
          <w:szCs w:val="22"/>
        </w:rPr>
      </w:pPr>
    </w:p>
    <w:p w14:paraId="525E063C" w14:textId="77777777" w:rsidR="00445F4F" w:rsidRPr="00362BDC" w:rsidRDefault="00445F4F" w:rsidP="009B5642">
      <w:pPr>
        <w:pStyle w:val="SPECNOTES"/>
        <w:rPr>
          <w:lang w:val="en-US"/>
        </w:rPr>
      </w:pPr>
      <w:r w:rsidRPr="00362BDC">
        <w:rPr>
          <w:u w:val="single"/>
          <w:lang w:val="en-US"/>
        </w:rPr>
        <w:t>SPEC NOTE</w:t>
      </w:r>
      <w:r w:rsidRPr="00362BDC">
        <w:rPr>
          <w:lang w:val="en-US"/>
        </w:rPr>
        <w:t xml:space="preserve">: Consultant to edit specification and drawing lists to suit tender package. </w:t>
      </w:r>
    </w:p>
    <w:p w14:paraId="7C221152" w14:textId="77777777" w:rsidR="00445F4F" w:rsidRPr="00362BDC" w:rsidRDefault="00445F4F" w:rsidP="009B5642">
      <w:pPr>
        <w:pStyle w:val="SPECNOTES"/>
        <w:rPr>
          <w:lang w:val="en-US"/>
        </w:rPr>
      </w:pPr>
      <w:r w:rsidRPr="00362BDC">
        <w:rPr>
          <w:u w:val="single"/>
          <w:lang w:val="en-US"/>
        </w:rPr>
        <w:t>SPEC NOTE</w:t>
      </w:r>
      <w:r w:rsidR="00CB08E9" w:rsidRPr="00362BDC">
        <w:rPr>
          <w:u w:val="single"/>
          <w:lang w:val="en-US"/>
        </w:rPr>
        <w:t xml:space="preserve">: </w:t>
      </w:r>
      <w:r w:rsidRPr="00362BDC">
        <w:rPr>
          <w:lang w:val="en-US"/>
        </w:rPr>
        <w:t>Include sections 01 00 01 and 01 35 30 as part of this index.</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6665"/>
        <w:gridCol w:w="765"/>
      </w:tblGrid>
      <w:tr w:rsidR="00187A06" w:rsidRPr="00F33C00" w14:paraId="21B25239" w14:textId="77777777" w:rsidTr="00D77CD5">
        <w:tc>
          <w:tcPr>
            <w:tcW w:w="2425" w:type="dxa"/>
          </w:tcPr>
          <w:p w14:paraId="0139D7F4" w14:textId="109BC3D2" w:rsidR="00187A06" w:rsidRPr="00F33C00" w:rsidRDefault="00187A06" w:rsidP="009A500A">
            <w:pPr>
              <w:spacing w:before="120"/>
              <w:ind w:left="426"/>
              <w:rPr>
                <w:szCs w:val="22"/>
              </w:rPr>
            </w:pPr>
            <w:r w:rsidRPr="00F33C00">
              <w:rPr>
                <w:szCs w:val="22"/>
              </w:rPr>
              <w:t>Section 01 00 01</w:t>
            </w:r>
          </w:p>
        </w:tc>
        <w:tc>
          <w:tcPr>
            <w:tcW w:w="6665" w:type="dxa"/>
          </w:tcPr>
          <w:p w14:paraId="231E4F29" w14:textId="24420BFF" w:rsidR="00187A06" w:rsidRPr="00F33C00" w:rsidRDefault="00187A06" w:rsidP="009A500A">
            <w:pPr>
              <w:spacing w:before="120"/>
              <w:ind w:left="426"/>
              <w:rPr>
                <w:szCs w:val="22"/>
              </w:rPr>
            </w:pPr>
            <w:r w:rsidRPr="00F33C00">
              <w:rPr>
                <w:szCs w:val="22"/>
              </w:rPr>
              <w:t>P</w:t>
            </w:r>
            <w:r w:rsidR="00EC4C5E">
              <w:rPr>
                <w:szCs w:val="22"/>
              </w:rPr>
              <w:t>roject specific general requirements</w:t>
            </w:r>
          </w:p>
        </w:tc>
        <w:tc>
          <w:tcPr>
            <w:tcW w:w="765" w:type="dxa"/>
          </w:tcPr>
          <w:p w14:paraId="5CCF8F1E" w14:textId="1D7A35AD" w:rsidR="00187A06" w:rsidRPr="00F33C00" w:rsidRDefault="00187A06" w:rsidP="009A500A">
            <w:pPr>
              <w:spacing w:before="120"/>
              <w:ind w:left="426"/>
              <w:jc w:val="right"/>
              <w:rPr>
                <w:szCs w:val="22"/>
              </w:rPr>
            </w:pPr>
            <w:r w:rsidRPr="00F33C00">
              <w:rPr>
                <w:szCs w:val="22"/>
              </w:rPr>
              <w:t>0</w:t>
            </w:r>
          </w:p>
        </w:tc>
      </w:tr>
      <w:tr w:rsidR="00A67618" w:rsidRPr="00F33C00" w14:paraId="635BDD93" w14:textId="77777777" w:rsidTr="00D77CD5">
        <w:tc>
          <w:tcPr>
            <w:tcW w:w="2425" w:type="dxa"/>
          </w:tcPr>
          <w:p w14:paraId="7AD5B76E" w14:textId="6B61C481" w:rsidR="00A67618" w:rsidRPr="00F33C00" w:rsidRDefault="00A67618" w:rsidP="009A500A">
            <w:pPr>
              <w:spacing w:before="120"/>
              <w:ind w:left="426"/>
              <w:rPr>
                <w:szCs w:val="22"/>
              </w:rPr>
            </w:pPr>
            <w:r w:rsidRPr="00F33C00">
              <w:rPr>
                <w:szCs w:val="22"/>
              </w:rPr>
              <w:t>Section 01 35 30</w:t>
            </w:r>
          </w:p>
        </w:tc>
        <w:tc>
          <w:tcPr>
            <w:tcW w:w="6665" w:type="dxa"/>
          </w:tcPr>
          <w:p w14:paraId="73EAE09B" w14:textId="25D4723F" w:rsidR="00A67618" w:rsidRPr="00F33C00" w:rsidRDefault="00A67618" w:rsidP="009A500A">
            <w:pPr>
              <w:spacing w:before="120"/>
              <w:ind w:left="426"/>
              <w:rPr>
                <w:szCs w:val="22"/>
              </w:rPr>
            </w:pPr>
            <w:r w:rsidRPr="00F33C00">
              <w:rPr>
                <w:szCs w:val="22"/>
              </w:rPr>
              <w:t>H</w:t>
            </w:r>
            <w:r w:rsidR="00EC4C5E">
              <w:rPr>
                <w:szCs w:val="22"/>
              </w:rPr>
              <w:t>ealth and safety requirements</w:t>
            </w:r>
          </w:p>
        </w:tc>
        <w:tc>
          <w:tcPr>
            <w:tcW w:w="765" w:type="dxa"/>
          </w:tcPr>
          <w:p w14:paraId="14B79F02" w14:textId="334D2F77" w:rsidR="00A67618" w:rsidRPr="00F33C00" w:rsidRDefault="00D34A88" w:rsidP="009A500A">
            <w:pPr>
              <w:spacing w:before="120"/>
              <w:ind w:left="426"/>
              <w:jc w:val="right"/>
              <w:rPr>
                <w:szCs w:val="22"/>
              </w:rPr>
            </w:pPr>
            <w:r w:rsidRPr="00F33C00">
              <w:rPr>
                <w:szCs w:val="22"/>
              </w:rPr>
              <w:t>0</w:t>
            </w:r>
          </w:p>
        </w:tc>
      </w:tr>
    </w:tbl>
    <w:p w14:paraId="6CF8403E" w14:textId="0EDDCAC0" w:rsidR="00445F4F" w:rsidRPr="00F33C00" w:rsidRDefault="00445F4F" w:rsidP="009A500A">
      <w:pPr>
        <w:ind w:left="426"/>
        <w:rPr>
          <w:szCs w:val="22"/>
        </w:rPr>
      </w:pPr>
    </w:p>
    <w:p w14:paraId="0AC58017" w14:textId="59198AE5" w:rsidR="00445F4F" w:rsidRPr="00F33C00" w:rsidRDefault="00445F4F" w:rsidP="009A500A">
      <w:pPr>
        <w:ind w:left="426"/>
        <w:rPr>
          <w:szCs w:val="22"/>
        </w:rPr>
      </w:pPr>
      <w:r w:rsidRPr="00F33C00">
        <w:rPr>
          <w:szCs w:val="22"/>
        </w:rPr>
        <w:t>Division 02- E</w:t>
      </w:r>
      <w:r w:rsidR="00EC4C5E">
        <w:rPr>
          <w:szCs w:val="22"/>
        </w:rPr>
        <w:t>xisting conditions</w:t>
      </w:r>
      <w:r w:rsidRPr="00F33C00">
        <w:rPr>
          <w:szCs w:val="22"/>
        </w:rPr>
        <w:t xml:space="preserve"> </w:t>
      </w:r>
    </w:p>
    <w:p w14:paraId="55CFA5AE" w14:textId="77777777" w:rsidR="00445F4F" w:rsidRPr="00F33C00" w:rsidRDefault="00445F4F" w:rsidP="009A500A">
      <w:pPr>
        <w:ind w:left="426"/>
        <w:rPr>
          <w:szCs w:val="22"/>
        </w:rPr>
      </w:pPr>
    </w:p>
    <w:p w14:paraId="1A13EE50" w14:textId="74DE7EE4" w:rsidR="00445F4F" w:rsidRPr="00F33C00" w:rsidRDefault="00445F4F" w:rsidP="009A500A">
      <w:pPr>
        <w:ind w:left="426"/>
        <w:rPr>
          <w:szCs w:val="22"/>
        </w:rPr>
      </w:pPr>
      <w:r w:rsidRPr="00F33C00">
        <w:rPr>
          <w:szCs w:val="22"/>
        </w:rPr>
        <w:t>Division 03- C</w:t>
      </w:r>
      <w:r w:rsidR="00EC4C5E">
        <w:rPr>
          <w:szCs w:val="22"/>
        </w:rPr>
        <w:t xml:space="preserve">oncrete </w:t>
      </w:r>
    </w:p>
    <w:p w14:paraId="09AA2E56" w14:textId="77777777" w:rsidR="00445F4F" w:rsidRPr="00F33C00" w:rsidRDefault="00445F4F" w:rsidP="009A500A">
      <w:pPr>
        <w:ind w:left="426"/>
        <w:rPr>
          <w:szCs w:val="22"/>
        </w:rPr>
      </w:pPr>
    </w:p>
    <w:p w14:paraId="60C0405A" w14:textId="5446C8E7" w:rsidR="00445F4F" w:rsidRPr="00F33C00" w:rsidRDefault="00445F4F" w:rsidP="009A500A">
      <w:pPr>
        <w:ind w:left="426"/>
        <w:rPr>
          <w:szCs w:val="22"/>
        </w:rPr>
      </w:pPr>
      <w:r w:rsidRPr="00F33C00">
        <w:rPr>
          <w:szCs w:val="22"/>
        </w:rPr>
        <w:t>Division 04- M</w:t>
      </w:r>
      <w:r w:rsidR="00EC4C5E">
        <w:rPr>
          <w:szCs w:val="22"/>
        </w:rPr>
        <w:t>asonry</w:t>
      </w:r>
      <w:r w:rsidRPr="00F33C00">
        <w:rPr>
          <w:szCs w:val="22"/>
        </w:rPr>
        <w:t xml:space="preserve"> </w:t>
      </w:r>
    </w:p>
    <w:p w14:paraId="4A71B5DB" w14:textId="77777777" w:rsidR="00445F4F" w:rsidRPr="00F33C00" w:rsidRDefault="00445F4F" w:rsidP="009A500A">
      <w:pPr>
        <w:ind w:left="426"/>
        <w:rPr>
          <w:szCs w:val="22"/>
        </w:rPr>
      </w:pPr>
    </w:p>
    <w:p w14:paraId="075A6163" w14:textId="0BF03C35" w:rsidR="00445F4F" w:rsidRPr="00F33C00" w:rsidRDefault="00445F4F" w:rsidP="009A500A">
      <w:pPr>
        <w:ind w:left="426"/>
        <w:rPr>
          <w:szCs w:val="22"/>
        </w:rPr>
      </w:pPr>
      <w:r w:rsidRPr="00F33C00">
        <w:rPr>
          <w:szCs w:val="22"/>
        </w:rPr>
        <w:t>Division 05- M</w:t>
      </w:r>
      <w:r w:rsidR="00EC4C5E">
        <w:rPr>
          <w:szCs w:val="22"/>
        </w:rPr>
        <w:t>etals</w:t>
      </w:r>
      <w:r w:rsidRPr="00F33C00">
        <w:rPr>
          <w:szCs w:val="22"/>
        </w:rPr>
        <w:t xml:space="preserve"> </w:t>
      </w:r>
    </w:p>
    <w:p w14:paraId="3156C9BD" w14:textId="77777777" w:rsidR="00445F4F" w:rsidRPr="00F33C00" w:rsidRDefault="00445F4F" w:rsidP="009A500A">
      <w:pPr>
        <w:ind w:left="426"/>
        <w:rPr>
          <w:szCs w:val="22"/>
        </w:rPr>
      </w:pPr>
    </w:p>
    <w:p w14:paraId="69862908" w14:textId="6BC26728" w:rsidR="00445F4F" w:rsidRPr="00F33C00" w:rsidRDefault="00445F4F" w:rsidP="009A500A">
      <w:pPr>
        <w:ind w:left="426"/>
        <w:rPr>
          <w:szCs w:val="22"/>
        </w:rPr>
      </w:pPr>
      <w:r w:rsidRPr="00F33C00">
        <w:rPr>
          <w:szCs w:val="22"/>
        </w:rPr>
        <w:t>Division 06- W</w:t>
      </w:r>
      <w:r w:rsidR="00EC4C5E">
        <w:rPr>
          <w:szCs w:val="22"/>
        </w:rPr>
        <w:t>ood, plastics, and composites</w:t>
      </w:r>
      <w:r w:rsidRPr="00F33C00">
        <w:rPr>
          <w:szCs w:val="22"/>
        </w:rPr>
        <w:t xml:space="preserve"> </w:t>
      </w:r>
    </w:p>
    <w:p w14:paraId="5AE0FBC9" w14:textId="77777777" w:rsidR="00445F4F" w:rsidRPr="00F33C00" w:rsidRDefault="00445F4F" w:rsidP="009A500A">
      <w:pPr>
        <w:ind w:left="426"/>
        <w:rPr>
          <w:szCs w:val="22"/>
        </w:rPr>
      </w:pPr>
    </w:p>
    <w:p w14:paraId="04282CBC" w14:textId="5CBE094E" w:rsidR="00445F4F" w:rsidRPr="00F33C00" w:rsidRDefault="00445F4F" w:rsidP="009A500A">
      <w:pPr>
        <w:ind w:left="426"/>
        <w:rPr>
          <w:szCs w:val="22"/>
        </w:rPr>
      </w:pPr>
      <w:r w:rsidRPr="00F33C00">
        <w:rPr>
          <w:szCs w:val="22"/>
        </w:rPr>
        <w:t>Division 07- T</w:t>
      </w:r>
      <w:r w:rsidR="00EC4C5E">
        <w:rPr>
          <w:szCs w:val="22"/>
        </w:rPr>
        <w:t>hermal and moisture protection</w:t>
      </w:r>
      <w:r w:rsidRPr="00F33C00">
        <w:rPr>
          <w:szCs w:val="22"/>
        </w:rPr>
        <w:t xml:space="preserve"> </w:t>
      </w:r>
    </w:p>
    <w:p w14:paraId="1448CC31" w14:textId="77777777" w:rsidR="00445F4F" w:rsidRPr="00F33C00" w:rsidRDefault="00445F4F" w:rsidP="009A500A">
      <w:pPr>
        <w:ind w:left="426"/>
        <w:rPr>
          <w:szCs w:val="22"/>
        </w:rPr>
      </w:pPr>
    </w:p>
    <w:p w14:paraId="47CE2780" w14:textId="4F170F79" w:rsidR="00445F4F" w:rsidRPr="00F33C00" w:rsidRDefault="00445F4F" w:rsidP="009A500A">
      <w:pPr>
        <w:ind w:left="426"/>
        <w:rPr>
          <w:szCs w:val="22"/>
        </w:rPr>
      </w:pPr>
      <w:r w:rsidRPr="00F33C00">
        <w:rPr>
          <w:szCs w:val="22"/>
        </w:rPr>
        <w:t>Division 08- O</w:t>
      </w:r>
      <w:r w:rsidR="00EC4C5E">
        <w:rPr>
          <w:szCs w:val="22"/>
        </w:rPr>
        <w:t>penings</w:t>
      </w:r>
    </w:p>
    <w:p w14:paraId="4ACE4014" w14:textId="77777777" w:rsidR="00445F4F" w:rsidRPr="00F33C00" w:rsidRDefault="00445F4F" w:rsidP="009A500A">
      <w:pPr>
        <w:ind w:left="426"/>
        <w:rPr>
          <w:szCs w:val="22"/>
        </w:rPr>
      </w:pPr>
    </w:p>
    <w:p w14:paraId="657D0C4A" w14:textId="309526C0" w:rsidR="00445F4F" w:rsidRPr="00F33C00" w:rsidRDefault="00445F4F" w:rsidP="009A500A">
      <w:pPr>
        <w:ind w:left="426"/>
        <w:rPr>
          <w:szCs w:val="22"/>
        </w:rPr>
      </w:pPr>
      <w:r w:rsidRPr="00F33C00">
        <w:rPr>
          <w:szCs w:val="22"/>
        </w:rPr>
        <w:t>Division 09- F</w:t>
      </w:r>
      <w:r w:rsidR="00EC4C5E">
        <w:rPr>
          <w:szCs w:val="22"/>
        </w:rPr>
        <w:t>inishes</w:t>
      </w:r>
      <w:r w:rsidRPr="00F33C00">
        <w:rPr>
          <w:szCs w:val="22"/>
        </w:rPr>
        <w:t xml:space="preserve"> </w:t>
      </w:r>
    </w:p>
    <w:p w14:paraId="094D6899" w14:textId="77777777" w:rsidR="00445F4F" w:rsidRPr="00F33C00" w:rsidRDefault="00445F4F" w:rsidP="009A500A">
      <w:pPr>
        <w:ind w:left="426"/>
        <w:rPr>
          <w:szCs w:val="22"/>
        </w:rPr>
      </w:pPr>
    </w:p>
    <w:p w14:paraId="79B276C4" w14:textId="735F22E5" w:rsidR="00445F4F" w:rsidRPr="00F33C00" w:rsidRDefault="00445F4F" w:rsidP="009A500A">
      <w:pPr>
        <w:ind w:left="426"/>
        <w:rPr>
          <w:szCs w:val="22"/>
        </w:rPr>
      </w:pPr>
      <w:r w:rsidRPr="00F33C00">
        <w:rPr>
          <w:szCs w:val="22"/>
        </w:rPr>
        <w:t>Division 10- S</w:t>
      </w:r>
      <w:r w:rsidR="00EC4C5E">
        <w:rPr>
          <w:szCs w:val="22"/>
        </w:rPr>
        <w:t>pecialties</w:t>
      </w:r>
      <w:r w:rsidRPr="00F33C00">
        <w:rPr>
          <w:szCs w:val="22"/>
        </w:rPr>
        <w:t xml:space="preserve"> </w:t>
      </w:r>
    </w:p>
    <w:p w14:paraId="4E833E74" w14:textId="77777777" w:rsidR="00445F4F" w:rsidRPr="00F33C00" w:rsidRDefault="00445F4F" w:rsidP="009A500A">
      <w:pPr>
        <w:ind w:left="426"/>
        <w:rPr>
          <w:szCs w:val="22"/>
        </w:rPr>
      </w:pPr>
    </w:p>
    <w:p w14:paraId="1BFFCEB8" w14:textId="5385C058" w:rsidR="00445F4F" w:rsidRPr="00F33C00" w:rsidRDefault="00445F4F" w:rsidP="009A500A">
      <w:pPr>
        <w:ind w:left="426"/>
        <w:rPr>
          <w:szCs w:val="22"/>
        </w:rPr>
      </w:pPr>
      <w:r w:rsidRPr="00F33C00">
        <w:rPr>
          <w:szCs w:val="22"/>
        </w:rPr>
        <w:t>Division 11- E</w:t>
      </w:r>
      <w:r w:rsidR="00EC4C5E">
        <w:rPr>
          <w:szCs w:val="22"/>
        </w:rPr>
        <w:t xml:space="preserve">quipment </w:t>
      </w:r>
    </w:p>
    <w:p w14:paraId="3FAA35DF" w14:textId="77777777" w:rsidR="00445F4F" w:rsidRPr="00F33C00" w:rsidRDefault="00445F4F" w:rsidP="009A500A">
      <w:pPr>
        <w:ind w:left="426"/>
        <w:rPr>
          <w:szCs w:val="22"/>
        </w:rPr>
      </w:pPr>
    </w:p>
    <w:p w14:paraId="7FE17B5B" w14:textId="5A69880C" w:rsidR="00445F4F" w:rsidRPr="00F33C00" w:rsidRDefault="00445F4F" w:rsidP="009A500A">
      <w:pPr>
        <w:ind w:left="426"/>
        <w:rPr>
          <w:szCs w:val="22"/>
        </w:rPr>
      </w:pPr>
      <w:r w:rsidRPr="00F33C00">
        <w:rPr>
          <w:szCs w:val="22"/>
        </w:rPr>
        <w:t>Division 12- F</w:t>
      </w:r>
      <w:r w:rsidR="00EC4C5E">
        <w:rPr>
          <w:szCs w:val="22"/>
        </w:rPr>
        <w:t>urnishings</w:t>
      </w:r>
      <w:r w:rsidRPr="00F33C00">
        <w:rPr>
          <w:szCs w:val="22"/>
        </w:rPr>
        <w:t xml:space="preserve"> </w:t>
      </w:r>
    </w:p>
    <w:p w14:paraId="08465FFA" w14:textId="77777777" w:rsidR="00445F4F" w:rsidRPr="00F33C00" w:rsidRDefault="00445F4F" w:rsidP="009A500A">
      <w:pPr>
        <w:ind w:left="426"/>
        <w:rPr>
          <w:szCs w:val="22"/>
        </w:rPr>
      </w:pPr>
    </w:p>
    <w:p w14:paraId="0EDCAE80" w14:textId="3BAC3B0C" w:rsidR="00445F4F" w:rsidRPr="00F33C00" w:rsidRDefault="00445F4F" w:rsidP="009A500A">
      <w:pPr>
        <w:ind w:left="426"/>
        <w:rPr>
          <w:szCs w:val="22"/>
        </w:rPr>
      </w:pPr>
      <w:r w:rsidRPr="00F33C00">
        <w:rPr>
          <w:szCs w:val="22"/>
        </w:rPr>
        <w:t>Division 13- S</w:t>
      </w:r>
      <w:r w:rsidR="00EC4C5E">
        <w:rPr>
          <w:szCs w:val="22"/>
        </w:rPr>
        <w:t xml:space="preserve">pecial construction </w:t>
      </w:r>
    </w:p>
    <w:p w14:paraId="70FBED08" w14:textId="0BC1522E" w:rsidR="007109D6" w:rsidRPr="00F33C00" w:rsidRDefault="007109D6" w:rsidP="009A500A">
      <w:pPr>
        <w:ind w:left="426"/>
        <w:rPr>
          <w:szCs w:val="22"/>
        </w:rPr>
      </w:pPr>
    </w:p>
    <w:p w14:paraId="127A755F" w14:textId="45FD0718" w:rsidR="007109D6" w:rsidRPr="00F33C00" w:rsidRDefault="007109D6" w:rsidP="009A500A">
      <w:pPr>
        <w:ind w:left="426"/>
        <w:rPr>
          <w:szCs w:val="22"/>
        </w:rPr>
      </w:pPr>
    </w:p>
    <w:p w14:paraId="06444F31" w14:textId="5B66B2EE" w:rsidR="000C4CDF" w:rsidRPr="00F33C00" w:rsidRDefault="00EC4C5E" w:rsidP="009A500A">
      <w:pPr>
        <w:ind w:left="426"/>
        <w:jc w:val="center"/>
        <w:rPr>
          <w:szCs w:val="22"/>
        </w:rPr>
      </w:pPr>
      <w:r>
        <w:rPr>
          <w:szCs w:val="22"/>
        </w:rPr>
        <w:t>End of section</w:t>
      </w:r>
    </w:p>
    <w:p w14:paraId="5DA6F8C4" w14:textId="77777777" w:rsidR="00270B32" w:rsidRDefault="00270B32" w:rsidP="009A500A">
      <w:pPr>
        <w:ind w:left="426"/>
        <w:rPr>
          <w:lang w:val="en-US"/>
        </w:rPr>
        <w:sectPr w:rsidR="00270B32" w:rsidSect="006602B5">
          <w:headerReference w:type="default" r:id="rId13"/>
          <w:pgSz w:w="12240" w:h="15840" w:code="1"/>
          <w:pgMar w:top="851" w:right="1134" w:bottom="851" w:left="1134" w:header="862" w:footer="862" w:gutter="0"/>
          <w:pgNumType w:start="1"/>
          <w:cols w:space="720"/>
          <w:noEndnote/>
        </w:sectPr>
      </w:pPr>
      <w:r>
        <w:rPr>
          <w:lang w:val="en-US"/>
        </w:rPr>
        <w:lastRenderedPageBreak/>
        <w:br w:type="page"/>
      </w:r>
    </w:p>
    <w:p w14:paraId="142BAE2A" w14:textId="6E889088" w:rsidR="000C4CDF" w:rsidRPr="00362BDC" w:rsidRDefault="000C4CDF" w:rsidP="009B5642">
      <w:pPr>
        <w:pStyle w:val="SPECNOTES"/>
        <w:rPr>
          <w:lang w:val="en-US"/>
        </w:rPr>
      </w:pPr>
      <w:r w:rsidRPr="00362BDC">
        <w:rPr>
          <w:u w:val="single"/>
          <w:lang w:val="en-US"/>
        </w:rPr>
        <w:lastRenderedPageBreak/>
        <w:t>SPEC NOTE</w:t>
      </w:r>
      <w:r w:rsidRPr="00362BDC">
        <w:rPr>
          <w:lang w:val="en-US"/>
        </w:rPr>
        <w:t>: Modify to suit project.</w:t>
      </w:r>
    </w:p>
    <w:p w14:paraId="6AC52C90" w14:textId="77777777" w:rsidR="000C4CDF" w:rsidRPr="00362BDC" w:rsidRDefault="000C4CDF" w:rsidP="009A500A">
      <w:pPr>
        <w:ind w:left="426"/>
        <w:rPr>
          <w:szCs w:val="22"/>
          <w:lang w:val="en-US"/>
        </w:rPr>
      </w:pPr>
      <w:r w:rsidRPr="00362BDC">
        <w:rPr>
          <w:szCs w:val="22"/>
          <w:lang w:val="en-US"/>
        </w:rPr>
        <w:t xml:space="preserve">DRAWING INDEX </w:t>
      </w:r>
    </w:p>
    <w:p w14:paraId="294B9011" w14:textId="77777777" w:rsidR="000C4CDF" w:rsidRPr="00362BDC" w:rsidRDefault="000C4CDF" w:rsidP="009A500A">
      <w:pPr>
        <w:ind w:left="426"/>
        <w:rPr>
          <w:szCs w:val="22"/>
          <w:lang w:val="en-US"/>
        </w:rPr>
      </w:pPr>
    </w:p>
    <w:p w14:paraId="52E2AA7A" w14:textId="77777777" w:rsidR="000C4CDF" w:rsidRPr="00362BDC" w:rsidRDefault="000C4CDF" w:rsidP="009A500A">
      <w:pPr>
        <w:ind w:left="426"/>
        <w:rPr>
          <w:szCs w:val="22"/>
          <w:lang w:val="en-US"/>
        </w:rPr>
      </w:pPr>
      <w:r w:rsidRPr="00362BDC">
        <w:rPr>
          <w:szCs w:val="22"/>
          <w:lang w:val="en-US"/>
        </w:rPr>
        <w:t xml:space="preserve">Cover Sheet </w:t>
      </w:r>
    </w:p>
    <w:p w14:paraId="5CB2DD0A" w14:textId="77777777" w:rsidR="000C4CDF" w:rsidRPr="00362BDC" w:rsidRDefault="000C4CDF" w:rsidP="009A500A">
      <w:pPr>
        <w:ind w:left="426"/>
        <w:rPr>
          <w:szCs w:val="22"/>
          <w:lang w:val="en-US"/>
        </w:rPr>
      </w:pPr>
    </w:p>
    <w:p w14:paraId="54D6B6DA" w14:textId="77777777" w:rsidR="000C4CDF" w:rsidRPr="00362BDC" w:rsidRDefault="000C4CDF" w:rsidP="009A500A">
      <w:pPr>
        <w:ind w:left="426"/>
        <w:rPr>
          <w:szCs w:val="22"/>
          <w:lang w:val="en-US"/>
        </w:rPr>
      </w:pPr>
      <w:r w:rsidRPr="00362BDC">
        <w:rPr>
          <w:szCs w:val="22"/>
          <w:lang w:val="en-US"/>
        </w:rPr>
        <w:t xml:space="preserve">Civil </w:t>
      </w:r>
    </w:p>
    <w:p w14:paraId="4C31AA74" w14:textId="77777777" w:rsidR="000C4CDF" w:rsidRPr="00362BDC" w:rsidRDefault="000C4CDF" w:rsidP="009A500A">
      <w:pPr>
        <w:ind w:left="426"/>
        <w:rPr>
          <w:szCs w:val="22"/>
          <w:lang w:val="en-US"/>
        </w:rPr>
      </w:pPr>
      <w:r w:rsidRPr="00362BDC">
        <w:rPr>
          <w:szCs w:val="22"/>
          <w:lang w:val="en-US"/>
        </w:rPr>
        <w:t xml:space="preserve">C- </w:t>
      </w:r>
    </w:p>
    <w:p w14:paraId="2864F524" w14:textId="77777777" w:rsidR="000C4CDF" w:rsidRPr="00362BDC" w:rsidRDefault="000C4CDF" w:rsidP="009A500A">
      <w:pPr>
        <w:ind w:left="426"/>
        <w:rPr>
          <w:szCs w:val="22"/>
          <w:lang w:val="en-US"/>
        </w:rPr>
      </w:pPr>
    </w:p>
    <w:p w14:paraId="441D271E" w14:textId="77777777" w:rsidR="000C4CDF" w:rsidRPr="00362BDC" w:rsidRDefault="000C4CDF" w:rsidP="009A500A">
      <w:pPr>
        <w:ind w:left="426"/>
        <w:rPr>
          <w:szCs w:val="22"/>
          <w:lang w:val="en-US"/>
        </w:rPr>
      </w:pPr>
      <w:r w:rsidRPr="00362BDC">
        <w:rPr>
          <w:szCs w:val="22"/>
          <w:lang w:val="en-US"/>
        </w:rPr>
        <w:t xml:space="preserve">Landscape </w:t>
      </w:r>
    </w:p>
    <w:p w14:paraId="2D7276DA" w14:textId="77777777" w:rsidR="000C4CDF" w:rsidRPr="00362BDC" w:rsidRDefault="000C4CDF" w:rsidP="009A500A">
      <w:pPr>
        <w:ind w:left="426"/>
        <w:rPr>
          <w:szCs w:val="22"/>
          <w:lang w:val="en-US"/>
        </w:rPr>
      </w:pPr>
      <w:r w:rsidRPr="00362BDC">
        <w:rPr>
          <w:szCs w:val="22"/>
          <w:lang w:val="en-US"/>
        </w:rPr>
        <w:t xml:space="preserve">L- </w:t>
      </w:r>
    </w:p>
    <w:p w14:paraId="1B465194" w14:textId="77777777" w:rsidR="000C4CDF" w:rsidRPr="00362BDC" w:rsidRDefault="000C4CDF" w:rsidP="009A500A">
      <w:pPr>
        <w:ind w:left="426"/>
        <w:rPr>
          <w:szCs w:val="22"/>
          <w:lang w:val="en-US"/>
        </w:rPr>
      </w:pPr>
    </w:p>
    <w:p w14:paraId="73B46012" w14:textId="77777777" w:rsidR="000C4CDF" w:rsidRPr="00362BDC" w:rsidRDefault="000C4CDF" w:rsidP="009A500A">
      <w:pPr>
        <w:ind w:left="426"/>
        <w:rPr>
          <w:szCs w:val="22"/>
          <w:lang w:val="en-US"/>
        </w:rPr>
      </w:pPr>
      <w:r w:rsidRPr="00362BDC">
        <w:rPr>
          <w:szCs w:val="22"/>
          <w:lang w:val="en-US"/>
        </w:rPr>
        <w:t xml:space="preserve">Architectural </w:t>
      </w:r>
    </w:p>
    <w:p w14:paraId="69D6936A" w14:textId="77777777" w:rsidR="000C4CDF" w:rsidRPr="00362BDC" w:rsidRDefault="000C4CDF" w:rsidP="009A500A">
      <w:pPr>
        <w:ind w:left="426"/>
        <w:rPr>
          <w:szCs w:val="22"/>
          <w:lang w:val="en-US"/>
        </w:rPr>
      </w:pPr>
      <w:r w:rsidRPr="00362BDC">
        <w:rPr>
          <w:szCs w:val="22"/>
          <w:lang w:val="en-US"/>
        </w:rPr>
        <w:t xml:space="preserve">A- </w:t>
      </w:r>
    </w:p>
    <w:p w14:paraId="67E23387" w14:textId="77777777" w:rsidR="000C4CDF" w:rsidRPr="00362BDC" w:rsidRDefault="000C4CDF" w:rsidP="009A500A">
      <w:pPr>
        <w:ind w:left="426"/>
        <w:rPr>
          <w:szCs w:val="22"/>
          <w:lang w:val="en-US"/>
        </w:rPr>
      </w:pPr>
    </w:p>
    <w:p w14:paraId="6BDFC311" w14:textId="77777777" w:rsidR="000C4CDF" w:rsidRPr="00362BDC" w:rsidRDefault="000C4CDF" w:rsidP="009A500A">
      <w:pPr>
        <w:ind w:left="426"/>
        <w:rPr>
          <w:szCs w:val="22"/>
          <w:lang w:val="en-US"/>
        </w:rPr>
      </w:pPr>
      <w:r w:rsidRPr="00362BDC">
        <w:rPr>
          <w:szCs w:val="22"/>
          <w:lang w:val="en-US"/>
        </w:rPr>
        <w:t xml:space="preserve">Structural </w:t>
      </w:r>
    </w:p>
    <w:p w14:paraId="024B5B24" w14:textId="77777777" w:rsidR="000C4CDF" w:rsidRPr="00362BDC" w:rsidRDefault="000C4CDF" w:rsidP="009A500A">
      <w:pPr>
        <w:ind w:left="426"/>
        <w:rPr>
          <w:szCs w:val="22"/>
          <w:lang w:val="en-US"/>
        </w:rPr>
      </w:pPr>
      <w:r w:rsidRPr="00362BDC">
        <w:rPr>
          <w:szCs w:val="22"/>
          <w:lang w:val="en-US"/>
        </w:rPr>
        <w:t xml:space="preserve">S- </w:t>
      </w:r>
    </w:p>
    <w:p w14:paraId="1FF42037" w14:textId="77777777" w:rsidR="000C4CDF" w:rsidRPr="00362BDC" w:rsidRDefault="000C4CDF" w:rsidP="009A500A">
      <w:pPr>
        <w:ind w:left="426"/>
        <w:rPr>
          <w:szCs w:val="22"/>
          <w:lang w:val="en-US"/>
        </w:rPr>
      </w:pPr>
    </w:p>
    <w:p w14:paraId="738490EE" w14:textId="77777777" w:rsidR="000C4CDF" w:rsidRPr="00362BDC" w:rsidRDefault="000C4CDF" w:rsidP="009A500A">
      <w:pPr>
        <w:ind w:left="426"/>
        <w:rPr>
          <w:szCs w:val="22"/>
          <w:lang w:val="en-US"/>
        </w:rPr>
      </w:pPr>
      <w:r w:rsidRPr="00362BDC">
        <w:rPr>
          <w:szCs w:val="22"/>
          <w:lang w:val="en-US"/>
        </w:rPr>
        <w:t xml:space="preserve">Mechanical </w:t>
      </w:r>
    </w:p>
    <w:p w14:paraId="3FB8FF16" w14:textId="77777777" w:rsidR="000C4CDF" w:rsidRPr="00362BDC" w:rsidRDefault="000C4CDF" w:rsidP="009A500A">
      <w:pPr>
        <w:ind w:left="426"/>
        <w:rPr>
          <w:szCs w:val="22"/>
          <w:lang w:val="en-US"/>
        </w:rPr>
      </w:pPr>
      <w:r w:rsidRPr="00362BDC">
        <w:rPr>
          <w:szCs w:val="22"/>
          <w:lang w:val="en-US"/>
        </w:rPr>
        <w:t xml:space="preserve">M- </w:t>
      </w:r>
    </w:p>
    <w:p w14:paraId="371EB5F3" w14:textId="77777777" w:rsidR="000C4CDF" w:rsidRPr="00362BDC" w:rsidRDefault="000C4CDF" w:rsidP="009A500A">
      <w:pPr>
        <w:ind w:left="426"/>
        <w:rPr>
          <w:szCs w:val="22"/>
          <w:lang w:val="en-US"/>
        </w:rPr>
      </w:pPr>
    </w:p>
    <w:p w14:paraId="303705A4" w14:textId="77777777" w:rsidR="000C4CDF" w:rsidRPr="00362BDC" w:rsidRDefault="000C4CDF" w:rsidP="009A500A">
      <w:pPr>
        <w:ind w:left="426"/>
        <w:rPr>
          <w:szCs w:val="22"/>
          <w:lang w:val="en-US"/>
        </w:rPr>
      </w:pPr>
      <w:r w:rsidRPr="00362BDC">
        <w:rPr>
          <w:szCs w:val="22"/>
          <w:lang w:val="en-US"/>
        </w:rPr>
        <w:t xml:space="preserve">Electrical </w:t>
      </w:r>
    </w:p>
    <w:p w14:paraId="49E040AA" w14:textId="77777777" w:rsidR="000C4CDF" w:rsidRPr="00362BDC" w:rsidRDefault="000C4CDF" w:rsidP="009A500A">
      <w:pPr>
        <w:ind w:left="426"/>
        <w:rPr>
          <w:szCs w:val="22"/>
          <w:lang w:val="en-US"/>
        </w:rPr>
      </w:pPr>
      <w:r w:rsidRPr="00362BDC">
        <w:rPr>
          <w:szCs w:val="22"/>
          <w:lang w:val="en-US"/>
        </w:rPr>
        <w:t xml:space="preserve">E- </w:t>
      </w:r>
    </w:p>
    <w:p w14:paraId="3B1D9CAA" w14:textId="77777777" w:rsidR="000C4CDF" w:rsidRPr="00362BDC" w:rsidRDefault="000C4CDF" w:rsidP="009A500A">
      <w:pPr>
        <w:ind w:left="426"/>
        <w:rPr>
          <w:szCs w:val="22"/>
          <w:lang w:val="en-US"/>
        </w:rPr>
      </w:pPr>
    </w:p>
    <w:p w14:paraId="7A0FF69A" w14:textId="77777777" w:rsidR="000C4CDF" w:rsidRPr="00362BDC" w:rsidRDefault="000C4CDF" w:rsidP="009A500A">
      <w:pPr>
        <w:ind w:left="426"/>
        <w:rPr>
          <w:szCs w:val="22"/>
          <w:lang w:val="en-US"/>
        </w:rPr>
      </w:pPr>
    </w:p>
    <w:p w14:paraId="517471C6" w14:textId="3CCB8167" w:rsidR="000C4CDF" w:rsidRPr="00362BDC" w:rsidRDefault="00EC4C5E" w:rsidP="009A500A">
      <w:pPr>
        <w:ind w:left="426"/>
        <w:jc w:val="center"/>
        <w:rPr>
          <w:szCs w:val="22"/>
          <w:lang w:val="en-US"/>
        </w:rPr>
      </w:pPr>
      <w:r w:rsidRPr="00362BDC">
        <w:rPr>
          <w:szCs w:val="22"/>
          <w:lang w:val="en-US"/>
        </w:rPr>
        <w:t>End of section</w:t>
      </w:r>
    </w:p>
    <w:p w14:paraId="15EAFF12" w14:textId="7347FFF2" w:rsidR="00C030CF" w:rsidRDefault="00C030CF" w:rsidP="009A500A">
      <w:pPr>
        <w:autoSpaceDE/>
        <w:autoSpaceDN/>
        <w:adjustRightInd/>
        <w:ind w:left="426"/>
      </w:pPr>
      <w:r>
        <w:br w:type="page"/>
      </w:r>
    </w:p>
    <w:p w14:paraId="6CDD8003" w14:textId="77777777" w:rsidR="00C030CF" w:rsidRDefault="00C030CF" w:rsidP="009A500A">
      <w:pPr>
        <w:ind w:left="426"/>
        <w:jc w:val="center"/>
        <w:sectPr w:rsidR="00C030CF" w:rsidSect="006602B5">
          <w:headerReference w:type="default" r:id="rId14"/>
          <w:pgSz w:w="12240" w:h="15840" w:code="1"/>
          <w:pgMar w:top="851" w:right="1134" w:bottom="851" w:left="1134" w:header="862" w:footer="862" w:gutter="0"/>
          <w:pgNumType w:start="1"/>
          <w:cols w:space="720"/>
          <w:noEndnote/>
        </w:sectPr>
      </w:pPr>
    </w:p>
    <w:p w14:paraId="17007B03" w14:textId="77777777" w:rsidR="001450D8" w:rsidRPr="00362BDC" w:rsidRDefault="001450D8" w:rsidP="001450D8">
      <w:pPr>
        <w:pStyle w:val="SPECNOTES"/>
        <w:rPr>
          <w:lang w:val="en-US"/>
        </w:rPr>
      </w:pPr>
      <w:r w:rsidRPr="00362BDC">
        <w:rPr>
          <w:u w:val="single"/>
          <w:lang w:val="en-US"/>
        </w:rPr>
        <w:lastRenderedPageBreak/>
        <w:t>SPEC NOTE:</w:t>
      </w:r>
      <w:r w:rsidRPr="00362BDC">
        <w:rPr>
          <w:lang w:val="en-US"/>
        </w:rPr>
        <w:t xml:space="preserve"> This section includes provisions for receipt of sub-trade tenders through a New Brunswick Construction Association bid depository. Edit as required for projects not required to have tenders through the bid depository.</w:t>
      </w:r>
    </w:p>
    <w:p w14:paraId="5034CAA2" w14:textId="77777777" w:rsidR="001450D8" w:rsidRPr="00362BDC" w:rsidRDefault="001450D8" w:rsidP="001450D8">
      <w:pPr>
        <w:pStyle w:val="SPECNOTES"/>
        <w:rPr>
          <w:lang w:val="en-US"/>
        </w:rPr>
      </w:pPr>
      <w:r w:rsidRPr="00362BDC">
        <w:rPr>
          <w:u w:val="single"/>
          <w:lang w:val="en-US"/>
        </w:rPr>
        <w:t>SPEC NOTE:</w:t>
      </w:r>
      <w:r w:rsidRPr="00362BDC">
        <w:rPr>
          <w:lang w:val="en-US"/>
        </w:rPr>
        <w:t xml:space="preserve"> Items in brackets [  ] require editing. Delete brackets in final version.</w:t>
      </w:r>
    </w:p>
    <w:p w14:paraId="26C4BF10" w14:textId="4690EE68" w:rsidR="00C030CF" w:rsidRPr="00057547" w:rsidRDefault="00C030CF" w:rsidP="00C94D6F">
      <w:pPr>
        <w:pStyle w:val="Titre1"/>
      </w:pPr>
      <w:r w:rsidRPr="009426C6">
        <w:t>I</w:t>
      </w:r>
      <w:r w:rsidR="00EE6E56">
        <w:t>NVITATION</w:t>
      </w:r>
    </w:p>
    <w:p w14:paraId="2F185D90" w14:textId="57FB3818" w:rsidR="00C94D6F" w:rsidRPr="00A56F90" w:rsidRDefault="00C030CF" w:rsidP="00A56F90">
      <w:pPr>
        <w:pStyle w:val="Titre2"/>
        <w:rPr>
          <w:rStyle w:val="Lienhypertexte"/>
          <w:rFonts w:cs="Arial"/>
          <w:color w:val="auto"/>
          <w:u w:val="none"/>
        </w:rPr>
      </w:pPr>
      <w:r w:rsidRPr="00362BDC">
        <w:t xml:space="preserve">Bids will be received by </w:t>
      </w:r>
      <w:r w:rsidRPr="00362BDC">
        <w:rPr>
          <w:b/>
        </w:rPr>
        <w:t>email only</w:t>
      </w:r>
      <w:r w:rsidRPr="00362BDC">
        <w:t xml:space="preserve"> at:</w:t>
      </w:r>
      <w:r w:rsidR="00A56F90">
        <w:t xml:space="preserve"> </w:t>
      </w:r>
      <w:hyperlink r:id="rId15" w:history="1">
        <w:r w:rsidR="00A56F90" w:rsidRPr="00376568">
          <w:rPr>
            <w:rStyle w:val="Lienhypertexte"/>
            <w:rFonts w:cs="Arial"/>
            <w:b/>
            <w:sz w:val="28"/>
            <w:szCs w:val="28"/>
          </w:rPr>
          <w:t>constructionbidssoumissions@snb.ca</w:t>
        </w:r>
      </w:hyperlink>
    </w:p>
    <w:p w14:paraId="2ABB3FA0" w14:textId="76519B4E" w:rsidR="0027348F" w:rsidRPr="009E42D0" w:rsidRDefault="0027348F" w:rsidP="00C94D6F">
      <w:pPr>
        <w:pStyle w:val="SPECNOTES"/>
        <w:rPr>
          <w:lang w:val="en-US"/>
        </w:rPr>
      </w:pPr>
      <w:r w:rsidRPr="009E42D0">
        <w:rPr>
          <w:u w:val="single"/>
          <w:lang w:val="en-US"/>
        </w:rPr>
        <w:t>SPEC NOTE:</w:t>
      </w:r>
      <w:r w:rsidRPr="009E42D0">
        <w:rPr>
          <w:lang w:val="en-US"/>
        </w:rPr>
        <w:t xml:space="preserve"> Public Tenders will have closing time posted on NBON. Projects “by invitation” will have closing time written on the letter of invitation prepared by DTI. Choose </w:t>
      </w:r>
      <w:r w:rsidRPr="007E4276">
        <w:rPr>
          <w:lang w:val="en-US"/>
        </w:rPr>
        <w:t>one of the two options</w:t>
      </w:r>
      <w:r w:rsidR="003A7278" w:rsidRPr="007E4276">
        <w:rPr>
          <w:lang w:val="en-US"/>
        </w:rPr>
        <w:t xml:space="preserve"> in the following paragraph. </w:t>
      </w:r>
      <w:r w:rsidRPr="007E4276">
        <w:rPr>
          <w:lang w:val="en-US"/>
        </w:rPr>
        <w:t>Public Tenders are required for projects estimated at $</w:t>
      </w:r>
      <w:r w:rsidR="004D6A0A" w:rsidRPr="007E4276">
        <w:rPr>
          <w:lang w:val="en-US"/>
        </w:rPr>
        <w:t>1</w:t>
      </w:r>
      <w:r w:rsidR="002A7702">
        <w:rPr>
          <w:lang w:val="en-US"/>
        </w:rPr>
        <w:t>00</w:t>
      </w:r>
      <w:r w:rsidRPr="007E4276">
        <w:rPr>
          <w:lang w:val="en-US"/>
        </w:rPr>
        <w:t>,</w:t>
      </w:r>
      <w:r w:rsidR="002A7702">
        <w:rPr>
          <w:lang w:val="en-US"/>
        </w:rPr>
        <w:t>0</w:t>
      </w:r>
      <w:r w:rsidRPr="007E4276">
        <w:rPr>
          <w:lang w:val="en-US"/>
        </w:rPr>
        <w:t>00 and over. Projects of less than $</w:t>
      </w:r>
      <w:r w:rsidR="00DC69C8" w:rsidRPr="007E4276">
        <w:rPr>
          <w:lang w:val="en-US"/>
        </w:rPr>
        <w:t>1</w:t>
      </w:r>
      <w:r w:rsidR="002A7702">
        <w:rPr>
          <w:lang w:val="en-US"/>
        </w:rPr>
        <w:t>00</w:t>
      </w:r>
      <w:r w:rsidRPr="007E4276">
        <w:rPr>
          <w:lang w:val="en-US"/>
        </w:rPr>
        <w:t>,</w:t>
      </w:r>
      <w:r w:rsidR="002A7702">
        <w:rPr>
          <w:lang w:val="en-US"/>
        </w:rPr>
        <w:t>0</w:t>
      </w:r>
      <w:r w:rsidRPr="007E4276">
        <w:rPr>
          <w:lang w:val="en-US"/>
        </w:rPr>
        <w:t xml:space="preserve">00 </w:t>
      </w:r>
      <w:r w:rsidR="00FF4A9D" w:rsidRPr="007E4276">
        <w:rPr>
          <w:lang w:val="en-US"/>
        </w:rPr>
        <w:t xml:space="preserve">can be public or by </w:t>
      </w:r>
      <w:r w:rsidRPr="007E4276">
        <w:rPr>
          <w:lang w:val="en-US"/>
        </w:rPr>
        <w:t>invitation</w:t>
      </w:r>
      <w:r w:rsidR="00FF4A9D" w:rsidRPr="007E4276">
        <w:rPr>
          <w:lang w:val="en-US"/>
        </w:rPr>
        <w:t>.  Coordinate with the DTI project manager</w:t>
      </w:r>
      <w:r w:rsidRPr="007E4276">
        <w:rPr>
          <w:lang w:val="en-US"/>
        </w:rPr>
        <w:t xml:space="preserve">. Refer to </w:t>
      </w:r>
      <w:r w:rsidR="004D6A0A" w:rsidRPr="007E4276">
        <w:rPr>
          <w:lang w:val="en-US"/>
        </w:rPr>
        <w:t xml:space="preserve">Construction Services Regulation – Procurement Act </w:t>
      </w:r>
      <w:r w:rsidR="007E4276" w:rsidRPr="007E4276">
        <w:rPr>
          <w:lang w:val="en-US"/>
        </w:rPr>
        <w:t>for more</w:t>
      </w:r>
      <w:r w:rsidRPr="007E4276">
        <w:rPr>
          <w:lang w:val="en-US"/>
        </w:rPr>
        <w:t xml:space="preserve"> details.</w:t>
      </w:r>
    </w:p>
    <w:p w14:paraId="3BCC3FF7" w14:textId="1B8479A1" w:rsidR="00C030CF" w:rsidRPr="00506A9C" w:rsidRDefault="00C030CF" w:rsidP="00C94D6F">
      <w:pPr>
        <w:pStyle w:val="Titre2"/>
      </w:pPr>
      <w:r w:rsidRPr="009E42D0">
        <w:t xml:space="preserve">Tenders will close precisely at time and date </w:t>
      </w:r>
      <w:r w:rsidR="000313F0" w:rsidRPr="009E42D0">
        <w:t>specified</w:t>
      </w:r>
      <w:r w:rsidR="00BA07F8" w:rsidRPr="009E42D0">
        <w:t xml:space="preserve"> </w:t>
      </w:r>
      <w:r w:rsidR="000313F0" w:rsidRPr="009E42D0">
        <w:t>[</w:t>
      </w:r>
      <w:r w:rsidR="00BA07F8" w:rsidRPr="009E42D0">
        <w:t xml:space="preserve">on </w:t>
      </w:r>
      <w:r w:rsidR="00870FA5" w:rsidRPr="009E42D0">
        <w:t>the New Brunswick Opportunities Network (</w:t>
      </w:r>
      <w:r w:rsidR="00BA07F8" w:rsidRPr="0007235B">
        <w:t>NBON</w:t>
      </w:r>
      <w:r w:rsidR="00870FA5" w:rsidRPr="0007235B">
        <w:t>)</w:t>
      </w:r>
      <w:r w:rsidR="000313F0" w:rsidRPr="0007235B">
        <w:t>]</w:t>
      </w:r>
      <w:r w:rsidR="00B95A9F" w:rsidRPr="0007235B">
        <w:t xml:space="preserve"> </w:t>
      </w:r>
      <w:r w:rsidR="000313F0" w:rsidRPr="0007235B">
        <w:t>[</w:t>
      </w:r>
      <w:r w:rsidR="00B95A9F" w:rsidRPr="0007235B">
        <w:t>on the letter of invitation</w:t>
      </w:r>
      <w:r w:rsidR="000313F0" w:rsidRPr="0007235B">
        <w:t>]</w:t>
      </w:r>
      <w:r w:rsidRPr="0007235B">
        <w:t>.</w:t>
      </w:r>
      <w:r w:rsidR="00162699" w:rsidRPr="009E42D0">
        <w:t xml:space="preserve"> </w:t>
      </w:r>
      <w:r w:rsidRPr="009E42D0">
        <w:t>No submissions will be accepted after that time</w:t>
      </w:r>
      <w:r w:rsidRPr="00506A9C">
        <w:t>.</w:t>
      </w:r>
    </w:p>
    <w:p w14:paraId="22FCA68E" w14:textId="77777777" w:rsidR="00C030CF" w:rsidRPr="00362BDC" w:rsidRDefault="00C030CF" w:rsidP="00C94D6F">
      <w:pPr>
        <w:pStyle w:val="Titre2"/>
      </w:pPr>
      <w:r w:rsidRPr="00362BDC">
        <w:t>There will be no public openings.</w:t>
      </w:r>
    </w:p>
    <w:p w14:paraId="518E6B3A" w14:textId="4DEFB5F3" w:rsidR="00C030CF" w:rsidRPr="00362BDC" w:rsidRDefault="00C030CF" w:rsidP="00C94D6F">
      <w:pPr>
        <w:pStyle w:val="Titre2"/>
      </w:pPr>
      <w:r w:rsidRPr="00362BDC">
        <w:t xml:space="preserve">The results of the tenders will be posted on </w:t>
      </w:r>
      <w:r w:rsidRPr="0066384B">
        <w:t>NBON</w:t>
      </w:r>
      <w:r w:rsidR="00347D0D" w:rsidRPr="0066384B">
        <w:t xml:space="preserve"> within 5 business days</w:t>
      </w:r>
      <w:r w:rsidR="0007235B">
        <w:t xml:space="preserve"> after the opening of the bid submissions</w:t>
      </w:r>
      <w:r w:rsidRPr="0066384B">
        <w:t>.</w:t>
      </w:r>
    </w:p>
    <w:p w14:paraId="5FB48183" w14:textId="76C3EC34" w:rsidR="00C030CF" w:rsidRPr="0066384B" w:rsidRDefault="00E21493" w:rsidP="00C94D6F">
      <w:pPr>
        <w:pStyle w:val="Titre2"/>
      </w:pPr>
      <w:r w:rsidRPr="0066384B">
        <w:t>Amendments to bid submission</w:t>
      </w:r>
      <w:r w:rsidR="0007739A" w:rsidRPr="0066384B">
        <w:t>s</w:t>
      </w:r>
      <w:r w:rsidRPr="0066384B">
        <w:t xml:space="preserve"> will be permitted </w:t>
      </w:r>
      <w:r w:rsidR="0007739A" w:rsidRPr="0066384B">
        <w:t xml:space="preserve">if received in writing prior to </w:t>
      </w:r>
      <w:r w:rsidR="0066384B" w:rsidRPr="0066384B">
        <w:t>b</w:t>
      </w:r>
      <w:r w:rsidR="0007739A" w:rsidRPr="0066384B">
        <w:t xml:space="preserve">id closing and signed by </w:t>
      </w:r>
      <w:r w:rsidR="00E06D69" w:rsidRPr="0066384B">
        <w:t>the person who signed the original bid submission or by a person authorized to sign on their behalf.</w:t>
      </w:r>
    </w:p>
    <w:p w14:paraId="6D630505" w14:textId="77777777" w:rsidR="00C030CF" w:rsidRPr="00362BDC" w:rsidRDefault="00C030CF" w:rsidP="009B5642">
      <w:pPr>
        <w:pStyle w:val="SPECNOTES"/>
        <w:rPr>
          <w:lang w:val="en-US"/>
        </w:rPr>
      </w:pPr>
      <w:r w:rsidRPr="009E42D0">
        <w:rPr>
          <w:u w:val="single"/>
          <w:lang w:val="en-US"/>
        </w:rPr>
        <w:t>SPEC NOTE:</w:t>
      </w:r>
      <w:r w:rsidRPr="009E42D0">
        <w:rPr>
          <w:lang w:val="en-US"/>
        </w:rPr>
        <w:t xml:space="preserve"> Always</w:t>
      </w:r>
      <w:r w:rsidRPr="00362BDC">
        <w:rPr>
          <w:lang w:val="en-US"/>
        </w:rPr>
        <w:t xml:space="preserve"> verify the minister and Department name before submitting for review. Add the minister and Department name from which the project is initiated.</w:t>
      </w:r>
    </w:p>
    <w:p w14:paraId="0AC4863C" w14:textId="77777777" w:rsidR="00C030CF" w:rsidRPr="00057547" w:rsidRDefault="00C030CF" w:rsidP="00C94D6F">
      <w:pPr>
        <w:pStyle w:val="Titre2"/>
      </w:pPr>
      <w:r w:rsidRPr="00057547">
        <w:t>Ministers:</w:t>
      </w:r>
    </w:p>
    <w:p w14:paraId="305E5130" w14:textId="77777777" w:rsidR="00C030CF" w:rsidRPr="00F33C00" w:rsidRDefault="00C030CF" w:rsidP="009A500A">
      <w:pPr>
        <w:ind w:left="426"/>
        <w:rPr>
          <w:szCs w:val="22"/>
        </w:rPr>
      </w:pPr>
    </w:p>
    <w:p w14:paraId="2D5D6A6B" w14:textId="548BF365" w:rsidR="00C030CF" w:rsidRPr="00F33C00" w:rsidRDefault="00C030CF" w:rsidP="009A500A">
      <w:pPr>
        <w:ind w:left="426"/>
        <w:rPr>
          <w:szCs w:val="22"/>
        </w:rPr>
      </w:pPr>
      <w:r w:rsidRPr="00F33C00">
        <w:rPr>
          <w:szCs w:val="22"/>
        </w:rPr>
        <w:tab/>
      </w:r>
      <w:r w:rsidRPr="00F33C00">
        <w:rPr>
          <w:szCs w:val="22"/>
        </w:rPr>
        <w:tab/>
        <w:t>Hon</w:t>
      </w:r>
      <w:r w:rsidRPr="00DF0D03">
        <w:rPr>
          <w:szCs w:val="22"/>
        </w:rPr>
        <w:t xml:space="preserve">. </w:t>
      </w:r>
      <w:r w:rsidR="00D41C4A">
        <w:rPr>
          <w:szCs w:val="22"/>
        </w:rPr>
        <w:t>Richard Ames</w:t>
      </w:r>
    </w:p>
    <w:p w14:paraId="73C84563" w14:textId="3C7119FA" w:rsidR="00C030CF" w:rsidRPr="00F33C00" w:rsidRDefault="00C030CF" w:rsidP="009A500A">
      <w:pPr>
        <w:ind w:left="426"/>
        <w:rPr>
          <w:szCs w:val="22"/>
        </w:rPr>
      </w:pPr>
      <w:r w:rsidRPr="00F33C00">
        <w:rPr>
          <w:szCs w:val="22"/>
        </w:rPr>
        <w:tab/>
      </w:r>
      <w:r w:rsidRPr="00F33C00">
        <w:rPr>
          <w:szCs w:val="22"/>
        </w:rPr>
        <w:tab/>
        <w:t>Minister of Transportation and Infrastructure</w:t>
      </w:r>
    </w:p>
    <w:p w14:paraId="651AE1D8" w14:textId="77777777" w:rsidR="00C030CF" w:rsidRPr="00F33C00" w:rsidRDefault="00C030CF" w:rsidP="009A500A">
      <w:pPr>
        <w:ind w:left="426"/>
        <w:rPr>
          <w:szCs w:val="22"/>
        </w:rPr>
      </w:pPr>
    </w:p>
    <w:p w14:paraId="53571779" w14:textId="3DB31A06" w:rsidR="00C030CF" w:rsidRDefault="00C030CF" w:rsidP="009A500A">
      <w:pPr>
        <w:ind w:left="426"/>
        <w:rPr>
          <w:szCs w:val="22"/>
        </w:rPr>
      </w:pPr>
      <w:r w:rsidRPr="00F33C00">
        <w:rPr>
          <w:szCs w:val="22"/>
        </w:rPr>
        <w:tab/>
      </w:r>
      <w:r w:rsidRPr="00F33C00">
        <w:rPr>
          <w:szCs w:val="22"/>
        </w:rPr>
        <w:tab/>
        <w:t>Hon. [Second Minister]</w:t>
      </w:r>
    </w:p>
    <w:p w14:paraId="019C7189" w14:textId="545B5BAD" w:rsidR="008D3D2D" w:rsidRDefault="008D3D2D" w:rsidP="009A500A">
      <w:pPr>
        <w:ind w:left="426"/>
        <w:rPr>
          <w:szCs w:val="22"/>
        </w:rPr>
      </w:pPr>
      <w:r>
        <w:rPr>
          <w:szCs w:val="22"/>
        </w:rPr>
        <w:tab/>
      </w:r>
      <w:r>
        <w:rPr>
          <w:szCs w:val="22"/>
        </w:rPr>
        <w:tab/>
        <w:t xml:space="preserve">Minister of </w:t>
      </w:r>
      <w:r w:rsidRPr="00F33C00">
        <w:rPr>
          <w:szCs w:val="22"/>
        </w:rPr>
        <w:t>[</w:t>
      </w:r>
      <w:r>
        <w:rPr>
          <w:szCs w:val="22"/>
        </w:rPr>
        <w:t xml:space="preserve">   </w:t>
      </w:r>
      <w:r w:rsidRPr="00F33C00">
        <w:rPr>
          <w:szCs w:val="22"/>
        </w:rPr>
        <w:t>]</w:t>
      </w:r>
    </w:p>
    <w:p w14:paraId="1AFA2821" w14:textId="1C65483B" w:rsidR="008D3D2D" w:rsidRDefault="008D3D2D" w:rsidP="009A500A">
      <w:pPr>
        <w:ind w:left="426"/>
        <w:rPr>
          <w:szCs w:val="22"/>
        </w:rPr>
      </w:pPr>
    </w:p>
    <w:p w14:paraId="7490BFA5" w14:textId="0FABBD93" w:rsidR="008D3D2D" w:rsidRDefault="008D3D2D" w:rsidP="009A500A">
      <w:pPr>
        <w:autoSpaceDE/>
        <w:autoSpaceDN/>
        <w:adjustRightInd/>
        <w:ind w:left="426"/>
        <w:rPr>
          <w:szCs w:val="22"/>
        </w:rPr>
      </w:pPr>
      <w:r>
        <w:rPr>
          <w:szCs w:val="22"/>
        </w:rPr>
        <w:br w:type="page"/>
      </w:r>
    </w:p>
    <w:p w14:paraId="4F2C6E66" w14:textId="512F5C58" w:rsidR="00C030CF" w:rsidRPr="008D3D2D" w:rsidRDefault="00C030CF" w:rsidP="009B5642">
      <w:pPr>
        <w:pStyle w:val="SPECNOTES"/>
        <w:rPr>
          <w:lang w:val="en-US"/>
        </w:rPr>
      </w:pPr>
      <w:r w:rsidRPr="00362BDC">
        <w:rPr>
          <w:u w:val="single"/>
          <w:lang w:val="en-US"/>
        </w:rPr>
        <w:lastRenderedPageBreak/>
        <w:t>SPEC NOTE:</w:t>
      </w:r>
      <w:r w:rsidRPr="00362BDC">
        <w:rPr>
          <w:lang w:val="en-US"/>
        </w:rPr>
        <w:t xml:space="preserve"> Page 1 of this section should finish with the Ministers. </w:t>
      </w:r>
      <w:r w:rsidRPr="008D3D2D">
        <w:rPr>
          <w:lang w:val="en-US"/>
        </w:rPr>
        <w:t>Article 1.2 should start on page 2.</w:t>
      </w:r>
    </w:p>
    <w:p w14:paraId="11743349" w14:textId="19E42421" w:rsidR="00C030CF" w:rsidRDefault="00C030CF" w:rsidP="00F22FEA">
      <w:pPr>
        <w:pStyle w:val="Titre1"/>
      </w:pPr>
      <w:r w:rsidRPr="00057547">
        <w:t>CONTRACT/TENDER DOCUMENTS</w:t>
      </w:r>
    </w:p>
    <w:p w14:paraId="30493E6B" w14:textId="484E4722" w:rsidR="001B7E3C" w:rsidRPr="00057547" w:rsidRDefault="001B7E3C" w:rsidP="00C94D6F">
      <w:pPr>
        <w:pStyle w:val="Titre2"/>
      </w:pPr>
      <w:r w:rsidRPr="00057547">
        <w:t xml:space="preserve">Availability: </w:t>
      </w:r>
    </w:p>
    <w:p w14:paraId="04EC5562" w14:textId="54EB3D39" w:rsidR="001B7E3C" w:rsidRPr="00362BDC" w:rsidRDefault="001B7E3C" w:rsidP="009B5642">
      <w:pPr>
        <w:pStyle w:val="SPECNOTES"/>
        <w:rPr>
          <w:lang w:val="en-US"/>
        </w:rPr>
      </w:pPr>
      <w:r w:rsidRPr="00362BDC">
        <w:rPr>
          <w:u w:val="single"/>
          <w:lang w:val="en-US"/>
        </w:rPr>
        <w:t>SPEC NOTE:</w:t>
      </w:r>
      <w:r w:rsidRPr="00362BDC">
        <w:rPr>
          <w:lang w:val="en-US"/>
        </w:rPr>
        <w:t xml:space="preserve"> </w:t>
      </w:r>
      <w:r w:rsidR="004E483F">
        <w:rPr>
          <w:lang w:val="en-US"/>
        </w:rPr>
        <w:t xml:space="preserve">Use the following paragraphs (items .1, .2 and .3) for public Tenders. </w:t>
      </w:r>
      <w:r w:rsidRPr="00362BDC">
        <w:rPr>
          <w:lang w:val="en-US"/>
        </w:rPr>
        <w:t xml:space="preserve">Delete when tender </w:t>
      </w:r>
      <w:r w:rsidR="004E483F">
        <w:rPr>
          <w:lang w:val="en-US"/>
        </w:rPr>
        <w:t>is</w:t>
      </w:r>
      <w:r w:rsidRPr="00362BDC">
        <w:rPr>
          <w:lang w:val="en-US"/>
        </w:rPr>
        <w:t xml:space="preserve"> "by invitation".</w:t>
      </w:r>
    </w:p>
    <w:p w14:paraId="79944127" w14:textId="0C338E53" w:rsidR="001B7E3C" w:rsidRPr="009B5642" w:rsidRDefault="001B7E3C" w:rsidP="00351C3F">
      <w:pPr>
        <w:pStyle w:val="Titre3"/>
      </w:pPr>
      <w:r w:rsidRPr="009B5642">
        <w:t>Calls for tender will be posted on NBON.</w:t>
      </w:r>
    </w:p>
    <w:p w14:paraId="23B2A2EB" w14:textId="4C745A8D" w:rsidR="001B7E3C" w:rsidRPr="009B5642" w:rsidRDefault="001B7E3C" w:rsidP="00351C3F">
      <w:pPr>
        <w:pStyle w:val="Titre3"/>
      </w:pPr>
      <w:r w:rsidRPr="009B5642">
        <w:t>Hard copies of tender documents will not be available from DTI</w:t>
      </w:r>
      <w:r w:rsidR="00A36A94">
        <w:t xml:space="preserve"> </w:t>
      </w:r>
      <w:r w:rsidR="00A36A94" w:rsidRPr="00DF0D03">
        <w:t>nor SNB</w:t>
      </w:r>
      <w:r w:rsidRPr="009B5642">
        <w:t>. Arrangements for tender packages can be made via</w:t>
      </w:r>
      <w:r w:rsidR="00614E44" w:rsidRPr="009B5642">
        <w:t xml:space="preserve"> </w:t>
      </w:r>
      <w:r w:rsidRPr="009B5642">
        <w:t>The Construction Association of New Brunswick (CANB).</w:t>
      </w:r>
    </w:p>
    <w:p w14:paraId="2B1ED9F4" w14:textId="6DF0555D" w:rsidR="001B7E3C" w:rsidRPr="009B5642" w:rsidRDefault="001B7E3C" w:rsidP="00351C3F">
      <w:pPr>
        <w:pStyle w:val="Titre3"/>
      </w:pPr>
      <w:r w:rsidRPr="009A0FFD">
        <w:t>DTI will not be creating a registered bidders list. Alternatively, contractors</w:t>
      </w:r>
      <w:r w:rsidRPr="009B5642">
        <w:t xml:space="preserve"> who intend to bid a project are to advise CANB of their intent. CANB will post those company names on </w:t>
      </w:r>
      <w:r w:rsidR="003759CD" w:rsidRPr="009B5642">
        <w:t>the (</w:t>
      </w:r>
      <w:r w:rsidRPr="009B5642">
        <w:t>CINET</w:t>
      </w:r>
      <w:r w:rsidR="003759CD" w:rsidRPr="009B5642">
        <w:t>)</w:t>
      </w:r>
      <w:r w:rsidRPr="009B5642">
        <w:t xml:space="preserve"> for sub-contractors and suppliers.</w:t>
      </w:r>
    </w:p>
    <w:p w14:paraId="599C330A" w14:textId="4E584EC5" w:rsidR="001B7E3C" w:rsidRPr="004C0D6D" w:rsidRDefault="001B7E3C" w:rsidP="009B5642">
      <w:pPr>
        <w:pStyle w:val="SPECNOTES"/>
        <w:rPr>
          <w:lang w:val="en-US"/>
        </w:rPr>
      </w:pPr>
      <w:r w:rsidRPr="00362BDC">
        <w:rPr>
          <w:u w:val="single"/>
          <w:lang w:val="en-US"/>
        </w:rPr>
        <w:t>SPEC NOTE:</w:t>
      </w:r>
      <w:r w:rsidRPr="00362BDC">
        <w:rPr>
          <w:lang w:val="en-US"/>
        </w:rPr>
        <w:t xml:space="preserve"> Use the </w:t>
      </w:r>
      <w:r w:rsidRPr="004C0D6D">
        <w:rPr>
          <w:lang w:val="en-US"/>
        </w:rPr>
        <w:t>following paragraph for tenders by invitation. Delete for public tenders.</w:t>
      </w:r>
      <w:r w:rsidR="00FF4A9D" w:rsidRPr="004C0D6D">
        <w:rPr>
          <w:lang w:val="en-US"/>
        </w:rPr>
        <w:t xml:space="preserve"> </w:t>
      </w:r>
    </w:p>
    <w:p w14:paraId="4822E870" w14:textId="7C0FEE67" w:rsidR="00E0770C" w:rsidRPr="009B5642" w:rsidRDefault="00E0770C" w:rsidP="00351C3F">
      <w:pPr>
        <w:pStyle w:val="Titre3"/>
      </w:pPr>
      <w:r w:rsidRPr="009B5642">
        <w:t xml:space="preserve">Project Specific Tender Documents are included with this package. Standard documents </w:t>
      </w:r>
      <w:r w:rsidR="009C0AF2" w:rsidRPr="009B5642">
        <w:t xml:space="preserve">are available on </w:t>
      </w:r>
      <w:r w:rsidRPr="009B5642">
        <w:t xml:space="preserve">DTI website or </w:t>
      </w:r>
      <w:r w:rsidR="00C04A5C" w:rsidRPr="009B5642">
        <w:t>t</w:t>
      </w:r>
      <w:r w:rsidR="009C0AF2" w:rsidRPr="009B5642">
        <w:t>h</w:t>
      </w:r>
      <w:r w:rsidR="00C04A5C" w:rsidRPr="009B5642">
        <w:t>r</w:t>
      </w:r>
      <w:r w:rsidR="009C0AF2" w:rsidRPr="009B5642">
        <w:t>oug</w:t>
      </w:r>
      <w:r w:rsidR="00C04A5C" w:rsidRPr="009B5642">
        <w:t>h</w:t>
      </w:r>
      <w:r w:rsidR="009C0AF2" w:rsidRPr="009B5642">
        <w:t xml:space="preserve"> </w:t>
      </w:r>
      <w:r w:rsidRPr="009B5642">
        <w:t>SNB Buildings Construction as described below.</w:t>
      </w:r>
    </w:p>
    <w:p w14:paraId="0F02F7DE" w14:textId="77777777" w:rsidR="001B7E3C" w:rsidRPr="00362BDC" w:rsidRDefault="001B7E3C" w:rsidP="009B5642">
      <w:pPr>
        <w:pStyle w:val="SPECNOTES"/>
        <w:rPr>
          <w:lang w:val="en-US"/>
        </w:rPr>
      </w:pPr>
      <w:r w:rsidRPr="00362BDC">
        <w:rPr>
          <w:u w:val="single"/>
          <w:lang w:val="en-US"/>
        </w:rPr>
        <w:t>SPEC NOTE:</w:t>
      </w:r>
      <w:r w:rsidRPr="00362BDC">
        <w:rPr>
          <w:lang w:val="en-US"/>
        </w:rPr>
        <w:t xml:space="preserve"> delete the following paragraph when it does not apply. </w:t>
      </w:r>
    </w:p>
    <w:p w14:paraId="2FAE3656" w14:textId="307275FD" w:rsidR="001B7E3C" w:rsidRPr="00057547" w:rsidRDefault="001B7E3C" w:rsidP="00351C3F">
      <w:pPr>
        <w:pStyle w:val="Titre3"/>
      </w:pPr>
      <w:r w:rsidRPr="009B5642">
        <w:t>A copy of [soils investigation report] [subsurface exploration report] [environmental analysis] [building evaluation report] is available through S</w:t>
      </w:r>
      <w:r w:rsidR="005B5B45" w:rsidRPr="009B5642">
        <w:t xml:space="preserve">NB Buildings Construction </w:t>
      </w:r>
      <w:r w:rsidRPr="009B5642">
        <w:t xml:space="preserve">at the following email: </w:t>
      </w:r>
      <w:hyperlink r:id="rId16" w:history="1">
        <w:r w:rsidR="00A56F90" w:rsidRPr="00376568">
          <w:rPr>
            <w:rStyle w:val="Lienhypertexte"/>
            <w:rFonts w:cs="Arial"/>
            <w:b/>
          </w:rPr>
          <w:t>Constructionquestions@snb.ca</w:t>
        </w:r>
      </w:hyperlink>
    </w:p>
    <w:p w14:paraId="32FF7AF4" w14:textId="2A0E80A0" w:rsidR="00146545" w:rsidRPr="00306E85" w:rsidRDefault="00146545" w:rsidP="000932B4">
      <w:pPr>
        <w:pStyle w:val="Titre2"/>
        <w:rPr>
          <w:rFonts w:eastAsiaTheme="minorEastAsia"/>
        </w:rPr>
      </w:pPr>
      <w:r w:rsidRPr="00306E85">
        <w:rPr>
          <w:rFonts w:eastAsiaTheme="minorEastAsia"/>
        </w:rPr>
        <w:t>S</w:t>
      </w:r>
      <w:r w:rsidR="00F6434C">
        <w:rPr>
          <w:rFonts w:eastAsiaTheme="minorEastAsia"/>
        </w:rPr>
        <w:t>tandard documents</w:t>
      </w:r>
    </w:p>
    <w:p w14:paraId="0E1CA687" w14:textId="76470806" w:rsidR="00146545" w:rsidRPr="009B5642" w:rsidRDefault="00146545" w:rsidP="00351C3F">
      <w:pPr>
        <w:pStyle w:val="Titre3"/>
      </w:pPr>
      <w:r w:rsidRPr="009B5642">
        <w:t>The following listed STANDARD DOCUMENTS form an integral part of the Contract Documents. They shall be read in conjunction with and shall govern each division of the specification together with the drawings. These "STANDARD DOCUMENTS" are not bound with the Tender Documents.</w:t>
      </w:r>
    </w:p>
    <w:p w14:paraId="7C2D523F" w14:textId="0673D852" w:rsidR="00146545" w:rsidRPr="009A500A" w:rsidRDefault="00CC5CD8" w:rsidP="00351C3F">
      <w:pPr>
        <w:pStyle w:val="Titre3"/>
        <w:rPr>
          <w:rFonts w:eastAsiaTheme="minorEastAsia"/>
        </w:rPr>
      </w:pPr>
      <w:r w:rsidRPr="009B5642">
        <w:t>Always verify the revision date of the "STANDARD SPECIFICATION</w:t>
      </w:r>
      <w:r w:rsidR="00546691" w:rsidRPr="002E01C2">
        <w:t>S</w:t>
      </w:r>
      <w:r w:rsidRPr="009B5642">
        <w:t xml:space="preserve">" front end document on the web site. This document will be revised periodically. Always verify, read or download before bidding. </w:t>
      </w:r>
      <w:r w:rsidRPr="009A500A">
        <w:t>Downloading it once will not suffice for all projects.</w:t>
      </w:r>
    </w:p>
    <w:p w14:paraId="71B9267B" w14:textId="77777777" w:rsidR="00146545" w:rsidRDefault="00146545" w:rsidP="009A500A">
      <w:pPr>
        <w:ind w:left="426"/>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447"/>
        <w:gridCol w:w="1956"/>
        <w:gridCol w:w="5718"/>
      </w:tblGrid>
      <w:tr w:rsidR="00146545" w:rsidRPr="00367B3D" w14:paraId="6B56BDF8" w14:textId="77777777" w:rsidTr="000932B4">
        <w:tc>
          <w:tcPr>
            <w:tcW w:w="1134" w:type="dxa"/>
          </w:tcPr>
          <w:p w14:paraId="67063697" w14:textId="77777777" w:rsidR="00146545" w:rsidRPr="00F33C00" w:rsidRDefault="00146545" w:rsidP="009A500A">
            <w:pPr>
              <w:ind w:left="426"/>
              <w:rPr>
                <w:szCs w:val="22"/>
                <w:u w:val="single"/>
              </w:rPr>
            </w:pPr>
          </w:p>
        </w:tc>
        <w:tc>
          <w:tcPr>
            <w:tcW w:w="9121" w:type="dxa"/>
            <w:gridSpan w:val="3"/>
          </w:tcPr>
          <w:p w14:paraId="74692D12" w14:textId="50FB3C24" w:rsidR="00146545" w:rsidRPr="00C866FC" w:rsidRDefault="00146545" w:rsidP="009A500A">
            <w:pPr>
              <w:ind w:left="426"/>
              <w:rPr>
                <w:szCs w:val="22"/>
                <w:lang w:val="en-US"/>
              </w:rPr>
            </w:pPr>
            <w:r w:rsidRPr="007E4276">
              <w:rPr>
                <w:szCs w:val="22"/>
                <w:u w:val="single"/>
                <w:lang w:val="en-US"/>
              </w:rPr>
              <w:t>STANDARD</w:t>
            </w:r>
            <w:r w:rsidRPr="008B15C7">
              <w:rPr>
                <w:szCs w:val="22"/>
                <w:u w:val="single"/>
                <w:lang w:val="en-US"/>
              </w:rPr>
              <w:t xml:space="preserve"> </w:t>
            </w:r>
            <w:r w:rsidRPr="00546691">
              <w:rPr>
                <w:szCs w:val="22"/>
                <w:u w:val="single"/>
                <w:lang w:val="en-US"/>
              </w:rPr>
              <w:t>CONSTRUCTION CONTRACTS</w:t>
            </w:r>
            <w:r w:rsidRPr="00C866FC">
              <w:rPr>
                <w:szCs w:val="22"/>
                <w:lang w:val="en-US"/>
              </w:rPr>
              <w:t xml:space="preserve"> </w:t>
            </w:r>
          </w:p>
          <w:p w14:paraId="01F3132A" w14:textId="77777777" w:rsidR="00146545" w:rsidRPr="00362BDC" w:rsidRDefault="00146545" w:rsidP="009A500A">
            <w:pPr>
              <w:ind w:left="426"/>
              <w:rPr>
                <w:color w:val="0070C0"/>
                <w:szCs w:val="22"/>
                <w:lang w:val="en-US"/>
              </w:rPr>
            </w:pPr>
            <w:r w:rsidRPr="00362BDC">
              <w:rPr>
                <w:szCs w:val="22"/>
                <w:lang w:val="en-US"/>
              </w:rPr>
              <w:t xml:space="preserve">Documents can be requested by emailing: </w:t>
            </w:r>
            <w:hyperlink r:id="rId17" w:history="1">
              <w:r w:rsidRPr="00362BDC">
                <w:rPr>
                  <w:rStyle w:val="Lienhypertexte"/>
                  <w:rFonts w:cs="Arial"/>
                  <w:szCs w:val="22"/>
                  <w:lang w:val="en-US"/>
                </w:rPr>
                <w:t>Constructionquestions@snb.ca</w:t>
              </w:r>
            </w:hyperlink>
          </w:p>
          <w:p w14:paraId="6532DD0A" w14:textId="77777777" w:rsidR="00146545" w:rsidRPr="00362BDC" w:rsidRDefault="00146545" w:rsidP="009A500A">
            <w:pPr>
              <w:ind w:left="426"/>
              <w:rPr>
                <w:szCs w:val="22"/>
                <w:lang w:val="en-US"/>
              </w:rPr>
            </w:pPr>
          </w:p>
        </w:tc>
      </w:tr>
      <w:tr w:rsidR="00146545" w:rsidRPr="00F33C00" w14:paraId="2EE1D5DD" w14:textId="77777777" w:rsidTr="000932B4">
        <w:tc>
          <w:tcPr>
            <w:tcW w:w="1134" w:type="dxa"/>
          </w:tcPr>
          <w:p w14:paraId="79C2D52B" w14:textId="77777777" w:rsidR="00146545" w:rsidRPr="00362BDC" w:rsidRDefault="00146545" w:rsidP="009A500A">
            <w:pPr>
              <w:ind w:left="426"/>
              <w:rPr>
                <w:szCs w:val="22"/>
                <w:u w:val="single"/>
                <w:lang w:val="en-US"/>
              </w:rPr>
            </w:pPr>
          </w:p>
        </w:tc>
        <w:tc>
          <w:tcPr>
            <w:tcW w:w="1447" w:type="dxa"/>
            <w:hideMark/>
          </w:tcPr>
          <w:p w14:paraId="4278B90C" w14:textId="77777777" w:rsidR="00146545" w:rsidRPr="00F33C00" w:rsidRDefault="00146545" w:rsidP="009A500A">
            <w:pPr>
              <w:ind w:left="426"/>
              <w:rPr>
                <w:szCs w:val="22"/>
              </w:rPr>
            </w:pPr>
            <w:r w:rsidRPr="00F33C00">
              <w:rPr>
                <w:szCs w:val="22"/>
                <w:u w:val="single"/>
              </w:rPr>
              <w:t>Item</w:t>
            </w:r>
          </w:p>
        </w:tc>
        <w:tc>
          <w:tcPr>
            <w:tcW w:w="1956" w:type="dxa"/>
            <w:hideMark/>
          </w:tcPr>
          <w:p w14:paraId="2C5FE6E4" w14:textId="77777777" w:rsidR="00146545" w:rsidRPr="00F33C00" w:rsidRDefault="00146545" w:rsidP="009A500A">
            <w:pPr>
              <w:ind w:left="426"/>
              <w:rPr>
                <w:szCs w:val="22"/>
              </w:rPr>
            </w:pPr>
            <w:r w:rsidRPr="00F33C00">
              <w:rPr>
                <w:szCs w:val="22"/>
                <w:u w:val="single"/>
              </w:rPr>
              <w:t>Section</w:t>
            </w:r>
          </w:p>
        </w:tc>
        <w:tc>
          <w:tcPr>
            <w:tcW w:w="5718" w:type="dxa"/>
            <w:hideMark/>
          </w:tcPr>
          <w:p w14:paraId="76297105" w14:textId="77777777" w:rsidR="00146545" w:rsidRPr="00F33C00" w:rsidRDefault="00146545" w:rsidP="009A500A">
            <w:pPr>
              <w:ind w:left="426"/>
              <w:rPr>
                <w:szCs w:val="22"/>
              </w:rPr>
            </w:pPr>
            <w:r w:rsidRPr="00F33C00">
              <w:rPr>
                <w:szCs w:val="22"/>
                <w:u w:val="single"/>
              </w:rPr>
              <w:t>Description</w:t>
            </w:r>
          </w:p>
        </w:tc>
      </w:tr>
      <w:tr w:rsidR="00146545" w:rsidRPr="00F33C00" w14:paraId="1B201CF7" w14:textId="77777777" w:rsidTr="000932B4">
        <w:tc>
          <w:tcPr>
            <w:tcW w:w="1134" w:type="dxa"/>
          </w:tcPr>
          <w:p w14:paraId="28D63B4E" w14:textId="77777777" w:rsidR="00146545" w:rsidRPr="00F33C00" w:rsidRDefault="00146545" w:rsidP="009A500A">
            <w:pPr>
              <w:ind w:left="426"/>
              <w:rPr>
                <w:szCs w:val="22"/>
              </w:rPr>
            </w:pPr>
          </w:p>
        </w:tc>
        <w:tc>
          <w:tcPr>
            <w:tcW w:w="1447" w:type="dxa"/>
            <w:hideMark/>
          </w:tcPr>
          <w:p w14:paraId="3DADE5C5" w14:textId="77777777" w:rsidR="00146545" w:rsidRPr="00F33C00" w:rsidRDefault="00146545" w:rsidP="009A500A">
            <w:pPr>
              <w:ind w:left="426"/>
              <w:rPr>
                <w:szCs w:val="22"/>
              </w:rPr>
            </w:pPr>
            <w:r w:rsidRPr="00F33C00">
              <w:rPr>
                <w:szCs w:val="22"/>
              </w:rPr>
              <w:t>1</w:t>
            </w:r>
          </w:p>
        </w:tc>
        <w:tc>
          <w:tcPr>
            <w:tcW w:w="1956" w:type="dxa"/>
          </w:tcPr>
          <w:p w14:paraId="53548684" w14:textId="77777777" w:rsidR="00146545" w:rsidRPr="00F33C00" w:rsidRDefault="00146545" w:rsidP="009A500A">
            <w:pPr>
              <w:ind w:left="426"/>
              <w:rPr>
                <w:szCs w:val="22"/>
              </w:rPr>
            </w:pPr>
          </w:p>
        </w:tc>
        <w:tc>
          <w:tcPr>
            <w:tcW w:w="5718" w:type="dxa"/>
            <w:hideMark/>
          </w:tcPr>
          <w:p w14:paraId="6CB94886" w14:textId="77777777" w:rsidR="00146545" w:rsidRPr="00F33C00" w:rsidRDefault="00146545" w:rsidP="009A500A">
            <w:pPr>
              <w:ind w:left="426"/>
              <w:rPr>
                <w:szCs w:val="22"/>
              </w:rPr>
            </w:pPr>
            <w:r w:rsidRPr="00F33C00">
              <w:rPr>
                <w:szCs w:val="22"/>
              </w:rPr>
              <w:t>Articles of Agreement</w:t>
            </w:r>
          </w:p>
        </w:tc>
      </w:tr>
      <w:tr w:rsidR="00146545" w:rsidRPr="00F33C00" w14:paraId="76FBCB74" w14:textId="77777777" w:rsidTr="000932B4">
        <w:tc>
          <w:tcPr>
            <w:tcW w:w="1134" w:type="dxa"/>
          </w:tcPr>
          <w:p w14:paraId="3A03F2F1" w14:textId="77777777" w:rsidR="00146545" w:rsidRPr="00F33C00" w:rsidRDefault="00146545" w:rsidP="009A500A">
            <w:pPr>
              <w:ind w:left="426"/>
              <w:rPr>
                <w:szCs w:val="22"/>
              </w:rPr>
            </w:pPr>
          </w:p>
        </w:tc>
        <w:tc>
          <w:tcPr>
            <w:tcW w:w="1447" w:type="dxa"/>
            <w:hideMark/>
          </w:tcPr>
          <w:p w14:paraId="448BDEC4" w14:textId="77777777" w:rsidR="00146545" w:rsidRPr="00F33C00" w:rsidRDefault="00146545" w:rsidP="009A500A">
            <w:pPr>
              <w:ind w:left="426"/>
              <w:rPr>
                <w:szCs w:val="22"/>
              </w:rPr>
            </w:pPr>
            <w:r w:rsidRPr="00F33C00">
              <w:rPr>
                <w:szCs w:val="22"/>
              </w:rPr>
              <w:t>2</w:t>
            </w:r>
          </w:p>
        </w:tc>
        <w:tc>
          <w:tcPr>
            <w:tcW w:w="1956" w:type="dxa"/>
          </w:tcPr>
          <w:p w14:paraId="44EDEF87" w14:textId="77777777" w:rsidR="00146545" w:rsidRPr="00F33C00" w:rsidRDefault="00146545" w:rsidP="009A500A">
            <w:pPr>
              <w:ind w:left="426"/>
              <w:rPr>
                <w:szCs w:val="22"/>
              </w:rPr>
            </w:pPr>
          </w:p>
        </w:tc>
        <w:tc>
          <w:tcPr>
            <w:tcW w:w="5718" w:type="dxa"/>
            <w:hideMark/>
          </w:tcPr>
          <w:p w14:paraId="770ADE37" w14:textId="77777777" w:rsidR="00146545" w:rsidRPr="00F33C00" w:rsidRDefault="00146545" w:rsidP="009A500A">
            <w:pPr>
              <w:ind w:left="426"/>
              <w:rPr>
                <w:szCs w:val="22"/>
              </w:rPr>
            </w:pPr>
            <w:r w:rsidRPr="00F33C00">
              <w:rPr>
                <w:szCs w:val="22"/>
              </w:rPr>
              <w:t>Terms of Payment "A"</w:t>
            </w:r>
          </w:p>
        </w:tc>
      </w:tr>
      <w:tr w:rsidR="00146545" w:rsidRPr="00F33C00" w14:paraId="3D2DA0F7" w14:textId="77777777" w:rsidTr="000932B4">
        <w:tc>
          <w:tcPr>
            <w:tcW w:w="1134" w:type="dxa"/>
          </w:tcPr>
          <w:p w14:paraId="34B91B80" w14:textId="77777777" w:rsidR="00146545" w:rsidRPr="00F33C00" w:rsidRDefault="00146545" w:rsidP="009A500A">
            <w:pPr>
              <w:ind w:left="426"/>
              <w:rPr>
                <w:szCs w:val="22"/>
              </w:rPr>
            </w:pPr>
          </w:p>
        </w:tc>
        <w:tc>
          <w:tcPr>
            <w:tcW w:w="1447" w:type="dxa"/>
            <w:hideMark/>
          </w:tcPr>
          <w:p w14:paraId="3C60C8CE" w14:textId="77777777" w:rsidR="00146545" w:rsidRPr="00F33C00" w:rsidRDefault="00146545" w:rsidP="009A500A">
            <w:pPr>
              <w:ind w:left="426"/>
              <w:rPr>
                <w:szCs w:val="22"/>
              </w:rPr>
            </w:pPr>
            <w:r w:rsidRPr="00F33C00">
              <w:rPr>
                <w:szCs w:val="22"/>
              </w:rPr>
              <w:t>3</w:t>
            </w:r>
          </w:p>
        </w:tc>
        <w:tc>
          <w:tcPr>
            <w:tcW w:w="1956" w:type="dxa"/>
          </w:tcPr>
          <w:p w14:paraId="68044F5D" w14:textId="77777777" w:rsidR="00146545" w:rsidRPr="00F33C00" w:rsidRDefault="00146545" w:rsidP="009A500A">
            <w:pPr>
              <w:ind w:left="426"/>
              <w:rPr>
                <w:szCs w:val="22"/>
              </w:rPr>
            </w:pPr>
          </w:p>
        </w:tc>
        <w:tc>
          <w:tcPr>
            <w:tcW w:w="5718" w:type="dxa"/>
            <w:hideMark/>
          </w:tcPr>
          <w:p w14:paraId="08659C66" w14:textId="77777777" w:rsidR="00146545" w:rsidRPr="00F33C00" w:rsidRDefault="00146545" w:rsidP="009A500A">
            <w:pPr>
              <w:ind w:left="426"/>
              <w:rPr>
                <w:szCs w:val="22"/>
              </w:rPr>
            </w:pPr>
            <w:r w:rsidRPr="00F33C00">
              <w:rPr>
                <w:szCs w:val="22"/>
              </w:rPr>
              <w:t>General Conditions "B"</w:t>
            </w:r>
          </w:p>
        </w:tc>
      </w:tr>
      <w:tr w:rsidR="00146545" w:rsidRPr="00367B3D" w14:paraId="0BF597D2" w14:textId="77777777" w:rsidTr="000932B4">
        <w:tc>
          <w:tcPr>
            <w:tcW w:w="1134" w:type="dxa"/>
          </w:tcPr>
          <w:p w14:paraId="1A84E825" w14:textId="77777777" w:rsidR="00146545" w:rsidRPr="00F33C00" w:rsidRDefault="00146545" w:rsidP="009A500A">
            <w:pPr>
              <w:ind w:left="426"/>
              <w:rPr>
                <w:szCs w:val="22"/>
                <w:u w:val="single"/>
              </w:rPr>
            </w:pPr>
          </w:p>
        </w:tc>
        <w:tc>
          <w:tcPr>
            <w:tcW w:w="9121" w:type="dxa"/>
            <w:gridSpan w:val="3"/>
          </w:tcPr>
          <w:p w14:paraId="77CA80B2" w14:textId="77777777" w:rsidR="00146545" w:rsidRPr="00362BDC" w:rsidRDefault="00146545" w:rsidP="009A500A">
            <w:pPr>
              <w:ind w:left="426"/>
              <w:rPr>
                <w:szCs w:val="22"/>
                <w:u w:val="single"/>
                <w:lang w:val="en-US"/>
              </w:rPr>
            </w:pPr>
          </w:p>
          <w:p w14:paraId="2EB821C7" w14:textId="77777777" w:rsidR="00146545" w:rsidRPr="00362BDC" w:rsidRDefault="00146545" w:rsidP="009A500A">
            <w:pPr>
              <w:ind w:left="426"/>
              <w:rPr>
                <w:szCs w:val="22"/>
                <w:lang w:val="en-US"/>
              </w:rPr>
            </w:pPr>
            <w:r w:rsidRPr="00362BDC">
              <w:rPr>
                <w:szCs w:val="22"/>
                <w:u w:val="single"/>
                <w:lang w:val="en-US"/>
              </w:rPr>
              <w:t>STANDARD SPECIFICATIONS</w:t>
            </w:r>
            <w:r w:rsidRPr="00362BDC">
              <w:rPr>
                <w:szCs w:val="22"/>
                <w:lang w:val="en-US"/>
              </w:rPr>
              <w:t xml:space="preserve"> </w:t>
            </w:r>
          </w:p>
          <w:p w14:paraId="68F4A589" w14:textId="77777777" w:rsidR="00146545" w:rsidRPr="00362BDC" w:rsidRDefault="00146545" w:rsidP="009A500A">
            <w:pPr>
              <w:ind w:left="426"/>
              <w:rPr>
                <w:color w:val="0070C0"/>
                <w:szCs w:val="22"/>
                <w:lang w:val="en-US"/>
              </w:rPr>
            </w:pPr>
            <w:r w:rsidRPr="00362BDC">
              <w:rPr>
                <w:szCs w:val="22"/>
                <w:lang w:val="en-US"/>
              </w:rPr>
              <w:t xml:space="preserve">Documents can be found on DTI website: </w:t>
            </w:r>
            <w:hyperlink r:id="rId18" w:history="1">
              <w:r w:rsidRPr="00362BDC">
                <w:rPr>
                  <w:rStyle w:val="Lienhypertexte"/>
                  <w:rFonts w:cs="Arial"/>
                  <w:color w:val="0070C0"/>
                  <w:spacing w:val="-4"/>
                  <w:szCs w:val="22"/>
                  <w:lang w:val="en-US"/>
                </w:rPr>
                <w:t>www.gnb.ca/buildingstandardspec</w:t>
              </w:r>
              <w:r w:rsidRPr="00362BDC">
                <w:rPr>
                  <w:rStyle w:val="Lienhypertexte"/>
                  <w:rFonts w:cs="Arial"/>
                  <w:color w:val="0070C0"/>
                  <w:szCs w:val="22"/>
                  <w:lang w:val="en-US"/>
                </w:rPr>
                <w:t>s</w:t>
              </w:r>
            </w:hyperlink>
          </w:p>
          <w:p w14:paraId="0C7F553C" w14:textId="77777777" w:rsidR="00146545" w:rsidRPr="00362BDC" w:rsidRDefault="00146545" w:rsidP="009A500A">
            <w:pPr>
              <w:ind w:left="426"/>
              <w:rPr>
                <w:szCs w:val="22"/>
                <w:lang w:val="en-US"/>
              </w:rPr>
            </w:pPr>
          </w:p>
        </w:tc>
      </w:tr>
      <w:tr w:rsidR="00146545" w:rsidRPr="00F33C00" w14:paraId="66431EE2" w14:textId="77777777" w:rsidTr="000932B4">
        <w:tc>
          <w:tcPr>
            <w:tcW w:w="1134" w:type="dxa"/>
          </w:tcPr>
          <w:p w14:paraId="67CE0F88" w14:textId="77777777" w:rsidR="00146545" w:rsidRPr="00362BDC" w:rsidRDefault="00146545" w:rsidP="009A500A">
            <w:pPr>
              <w:ind w:left="426"/>
              <w:rPr>
                <w:szCs w:val="22"/>
                <w:u w:val="single"/>
                <w:lang w:val="en-US"/>
              </w:rPr>
            </w:pPr>
          </w:p>
        </w:tc>
        <w:tc>
          <w:tcPr>
            <w:tcW w:w="1447" w:type="dxa"/>
            <w:hideMark/>
          </w:tcPr>
          <w:p w14:paraId="6736AFBE" w14:textId="77777777" w:rsidR="00146545" w:rsidRPr="00F33C00" w:rsidRDefault="00146545" w:rsidP="009A500A">
            <w:pPr>
              <w:ind w:left="426"/>
              <w:rPr>
                <w:szCs w:val="22"/>
              </w:rPr>
            </w:pPr>
            <w:r w:rsidRPr="00F33C00">
              <w:rPr>
                <w:szCs w:val="22"/>
                <w:u w:val="single"/>
              </w:rPr>
              <w:t>Item</w:t>
            </w:r>
          </w:p>
        </w:tc>
        <w:tc>
          <w:tcPr>
            <w:tcW w:w="1956" w:type="dxa"/>
            <w:hideMark/>
          </w:tcPr>
          <w:p w14:paraId="3800F5F9" w14:textId="77777777" w:rsidR="00146545" w:rsidRPr="00F33C00" w:rsidRDefault="00146545" w:rsidP="009A500A">
            <w:pPr>
              <w:ind w:left="426"/>
              <w:rPr>
                <w:szCs w:val="22"/>
              </w:rPr>
            </w:pPr>
            <w:r w:rsidRPr="00F33C00">
              <w:rPr>
                <w:szCs w:val="22"/>
                <w:u w:val="single"/>
              </w:rPr>
              <w:t>Section</w:t>
            </w:r>
          </w:p>
        </w:tc>
        <w:tc>
          <w:tcPr>
            <w:tcW w:w="5718" w:type="dxa"/>
            <w:hideMark/>
          </w:tcPr>
          <w:p w14:paraId="17E92528" w14:textId="77777777" w:rsidR="00146545" w:rsidRPr="00F33C00" w:rsidRDefault="00146545" w:rsidP="009A500A">
            <w:pPr>
              <w:ind w:left="426"/>
              <w:rPr>
                <w:szCs w:val="22"/>
              </w:rPr>
            </w:pPr>
            <w:r w:rsidRPr="00F33C00">
              <w:rPr>
                <w:szCs w:val="22"/>
                <w:u w:val="single"/>
              </w:rPr>
              <w:t>Description</w:t>
            </w:r>
          </w:p>
        </w:tc>
      </w:tr>
      <w:tr w:rsidR="00146545" w:rsidRPr="00F33C00" w14:paraId="169C7601" w14:textId="77777777" w:rsidTr="000932B4">
        <w:tc>
          <w:tcPr>
            <w:tcW w:w="1134" w:type="dxa"/>
          </w:tcPr>
          <w:p w14:paraId="3804BC83" w14:textId="77777777" w:rsidR="00146545" w:rsidRPr="00F33C00" w:rsidRDefault="00146545" w:rsidP="009A500A">
            <w:pPr>
              <w:ind w:left="426"/>
              <w:rPr>
                <w:szCs w:val="22"/>
              </w:rPr>
            </w:pPr>
          </w:p>
        </w:tc>
        <w:tc>
          <w:tcPr>
            <w:tcW w:w="1447" w:type="dxa"/>
            <w:hideMark/>
          </w:tcPr>
          <w:p w14:paraId="28C0C376" w14:textId="77777777" w:rsidR="00146545" w:rsidRPr="00F33C00" w:rsidRDefault="00146545" w:rsidP="009A500A">
            <w:pPr>
              <w:ind w:left="426"/>
              <w:rPr>
                <w:szCs w:val="22"/>
              </w:rPr>
            </w:pPr>
            <w:r w:rsidRPr="00F33C00">
              <w:rPr>
                <w:szCs w:val="22"/>
              </w:rPr>
              <w:t>4</w:t>
            </w:r>
          </w:p>
        </w:tc>
        <w:tc>
          <w:tcPr>
            <w:tcW w:w="1956" w:type="dxa"/>
            <w:hideMark/>
          </w:tcPr>
          <w:p w14:paraId="06173F7E" w14:textId="77777777" w:rsidR="00146545" w:rsidRPr="00F33C00" w:rsidRDefault="00146545" w:rsidP="009A500A">
            <w:pPr>
              <w:ind w:left="426"/>
              <w:rPr>
                <w:szCs w:val="22"/>
              </w:rPr>
            </w:pPr>
            <w:r w:rsidRPr="00F33C00">
              <w:rPr>
                <w:szCs w:val="22"/>
              </w:rPr>
              <w:t>00 01 11</w:t>
            </w:r>
          </w:p>
        </w:tc>
        <w:tc>
          <w:tcPr>
            <w:tcW w:w="5718" w:type="dxa"/>
            <w:hideMark/>
          </w:tcPr>
          <w:p w14:paraId="44EB6C09" w14:textId="630484AB" w:rsidR="00146545" w:rsidRPr="00F33C00" w:rsidRDefault="00146545" w:rsidP="009A500A">
            <w:pPr>
              <w:ind w:left="426"/>
              <w:rPr>
                <w:szCs w:val="22"/>
              </w:rPr>
            </w:pPr>
            <w:r w:rsidRPr="00F33C00">
              <w:rPr>
                <w:szCs w:val="22"/>
              </w:rPr>
              <w:t>T</w:t>
            </w:r>
            <w:r w:rsidR="00F6434C">
              <w:rPr>
                <w:szCs w:val="22"/>
              </w:rPr>
              <w:t>able of content</w:t>
            </w:r>
          </w:p>
        </w:tc>
      </w:tr>
      <w:tr w:rsidR="006A40F6" w:rsidRPr="00F33C00" w14:paraId="4FDE46F3" w14:textId="77777777" w:rsidTr="000932B4">
        <w:tc>
          <w:tcPr>
            <w:tcW w:w="1134" w:type="dxa"/>
          </w:tcPr>
          <w:p w14:paraId="22AFFAE8" w14:textId="77777777" w:rsidR="006A40F6" w:rsidRPr="00F33C00" w:rsidRDefault="006A40F6" w:rsidP="009A500A">
            <w:pPr>
              <w:ind w:left="426"/>
              <w:rPr>
                <w:szCs w:val="22"/>
              </w:rPr>
            </w:pPr>
          </w:p>
        </w:tc>
        <w:tc>
          <w:tcPr>
            <w:tcW w:w="1447" w:type="dxa"/>
          </w:tcPr>
          <w:p w14:paraId="54395392" w14:textId="1D54C96D" w:rsidR="006A40F6" w:rsidRPr="00301511" w:rsidRDefault="006A40F6" w:rsidP="009A500A">
            <w:pPr>
              <w:ind w:left="426"/>
              <w:rPr>
                <w:szCs w:val="22"/>
              </w:rPr>
            </w:pPr>
            <w:r w:rsidRPr="00301511">
              <w:rPr>
                <w:szCs w:val="22"/>
              </w:rPr>
              <w:t>5</w:t>
            </w:r>
          </w:p>
        </w:tc>
        <w:tc>
          <w:tcPr>
            <w:tcW w:w="1956" w:type="dxa"/>
          </w:tcPr>
          <w:p w14:paraId="3647F835" w14:textId="21D45A33" w:rsidR="006A40F6" w:rsidRPr="00301511" w:rsidRDefault="006A40F6" w:rsidP="009A500A">
            <w:pPr>
              <w:ind w:left="426"/>
              <w:rPr>
                <w:szCs w:val="22"/>
              </w:rPr>
            </w:pPr>
            <w:r w:rsidRPr="00301511">
              <w:rPr>
                <w:szCs w:val="22"/>
              </w:rPr>
              <w:t>00 22 13</w:t>
            </w:r>
          </w:p>
        </w:tc>
        <w:tc>
          <w:tcPr>
            <w:tcW w:w="5718" w:type="dxa"/>
          </w:tcPr>
          <w:p w14:paraId="0209DFE0" w14:textId="6EC6DEE6" w:rsidR="006A40F6" w:rsidRPr="00301511" w:rsidRDefault="006A40F6" w:rsidP="009A500A">
            <w:pPr>
              <w:ind w:left="426"/>
              <w:rPr>
                <w:szCs w:val="22"/>
              </w:rPr>
            </w:pPr>
            <w:r w:rsidRPr="00301511">
              <w:rPr>
                <w:szCs w:val="22"/>
              </w:rPr>
              <w:t>S</w:t>
            </w:r>
            <w:r w:rsidR="00F6434C">
              <w:rPr>
                <w:szCs w:val="22"/>
              </w:rPr>
              <w:t>upplementary instructions to bidders</w:t>
            </w:r>
          </w:p>
        </w:tc>
      </w:tr>
      <w:tr w:rsidR="00146545" w:rsidRPr="00F33C00" w14:paraId="538F6D51" w14:textId="77777777" w:rsidTr="000932B4">
        <w:tc>
          <w:tcPr>
            <w:tcW w:w="1134" w:type="dxa"/>
          </w:tcPr>
          <w:p w14:paraId="0B67CAF3" w14:textId="77777777" w:rsidR="00146545" w:rsidRPr="00F6434C" w:rsidRDefault="00146545" w:rsidP="009A500A">
            <w:pPr>
              <w:ind w:left="426"/>
              <w:rPr>
                <w:szCs w:val="22"/>
              </w:rPr>
            </w:pPr>
          </w:p>
        </w:tc>
        <w:tc>
          <w:tcPr>
            <w:tcW w:w="1447" w:type="dxa"/>
            <w:hideMark/>
          </w:tcPr>
          <w:p w14:paraId="27E183CD" w14:textId="5A33A8B8" w:rsidR="00146545" w:rsidRPr="00F33C00" w:rsidRDefault="006A40F6" w:rsidP="009A500A">
            <w:pPr>
              <w:ind w:left="426"/>
              <w:rPr>
                <w:szCs w:val="22"/>
              </w:rPr>
            </w:pPr>
            <w:r w:rsidRPr="00F33C00">
              <w:rPr>
                <w:szCs w:val="22"/>
              </w:rPr>
              <w:t>6</w:t>
            </w:r>
          </w:p>
        </w:tc>
        <w:tc>
          <w:tcPr>
            <w:tcW w:w="1956" w:type="dxa"/>
            <w:hideMark/>
          </w:tcPr>
          <w:p w14:paraId="118A19CE" w14:textId="77777777" w:rsidR="00146545" w:rsidRPr="00F33C00" w:rsidRDefault="00146545" w:rsidP="009A500A">
            <w:pPr>
              <w:ind w:left="426"/>
              <w:rPr>
                <w:szCs w:val="22"/>
              </w:rPr>
            </w:pPr>
            <w:r w:rsidRPr="00F33C00">
              <w:rPr>
                <w:szCs w:val="22"/>
              </w:rPr>
              <w:t>00 73 17</w:t>
            </w:r>
          </w:p>
        </w:tc>
        <w:tc>
          <w:tcPr>
            <w:tcW w:w="5718" w:type="dxa"/>
            <w:hideMark/>
          </w:tcPr>
          <w:p w14:paraId="7A0CAE80" w14:textId="07A4589D" w:rsidR="00146545" w:rsidRPr="00F33C00" w:rsidRDefault="00146545" w:rsidP="009A500A">
            <w:pPr>
              <w:ind w:left="426"/>
              <w:rPr>
                <w:szCs w:val="22"/>
              </w:rPr>
            </w:pPr>
            <w:r w:rsidRPr="00F33C00">
              <w:rPr>
                <w:szCs w:val="22"/>
              </w:rPr>
              <w:t>I</w:t>
            </w:r>
            <w:r w:rsidR="00F6434C">
              <w:rPr>
                <w:szCs w:val="22"/>
              </w:rPr>
              <w:t>nsurance schedule “E”</w:t>
            </w:r>
          </w:p>
        </w:tc>
      </w:tr>
      <w:tr w:rsidR="00146545" w:rsidRPr="00F33C00" w14:paraId="409CFC7F" w14:textId="77777777" w:rsidTr="000932B4">
        <w:tc>
          <w:tcPr>
            <w:tcW w:w="1134" w:type="dxa"/>
          </w:tcPr>
          <w:p w14:paraId="4061B057" w14:textId="77777777" w:rsidR="00146545" w:rsidRPr="00F33C00" w:rsidRDefault="00146545" w:rsidP="009A500A">
            <w:pPr>
              <w:ind w:left="426"/>
              <w:rPr>
                <w:szCs w:val="22"/>
              </w:rPr>
            </w:pPr>
          </w:p>
        </w:tc>
        <w:tc>
          <w:tcPr>
            <w:tcW w:w="1447" w:type="dxa"/>
            <w:hideMark/>
          </w:tcPr>
          <w:p w14:paraId="7EB6D35E" w14:textId="4ACD9D32" w:rsidR="00146545" w:rsidRPr="00F33C00" w:rsidRDefault="006A40F6" w:rsidP="009A500A">
            <w:pPr>
              <w:ind w:left="426"/>
              <w:rPr>
                <w:szCs w:val="22"/>
              </w:rPr>
            </w:pPr>
            <w:r w:rsidRPr="00F33C00">
              <w:rPr>
                <w:szCs w:val="22"/>
              </w:rPr>
              <w:t>7</w:t>
            </w:r>
          </w:p>
        </w:tc>
        <w:tc>
          <w:tcPr>
            <w:tcW w:w="1956" w:type="dxa"/>
            <w:hideMark/>
          </w:tcPr>
          <w:p w14:paraId="46D7AE37" w14:textId="77777777" w:rsidR="00146545" w:rsidRPr="00F33C00" w:rsidRDefault="00146545" w:rsidP="009A500A">
            <w:pPr>
              <w:ind w:left="426"/>
              <w:rPr>
                <w:szCs w:val="22"/>
              </w:rPr>
            </w:pPr>
            <w:r w:rsidRPr="00F33C00">
              <w:rPr>
                <w:szCs w:val="22"/>
              </w:rPr>
              <w:t>00 73 37</w:t>
            </w:r>
          </w:p>
        </w:tc>
        <w:tc>
          <w:tcPr>
            <w:tcW w:w="5718" w:type="dxa"/>
            <w:hideMark/>
          </w:tcPr>
          <w:p w14:paraId="5B435191" w14:textId="064806D4" w:rsidR="00146545" w:rsidRPr="00F33C00" w:rsidRDefault="00146545" w:rsidP="009A500A">
            <w:pPr>
              <w:ind w:left="426"/>
              <w:rPr>
                <w:szCs w:val="22"/>
              </w:rPr>
            </w:pPr>
            <w:r w:rsidRPr="00F33C00">
              <w:rPr>
                <w:szCs w:val="22"/>
              </w:rPr>
              <w:t>S</w:t>
            </w:r>
            <w:r w:rsidR="00F6434C">
              <w:rPr>
                <w:szCs w:val="22"/>
              </w:rPr>
              <w:t>upplementary conditions “C”</w:t>
            </w:r>
          </w:p>
        </w:tc>
      </w:tr>
      <w:tr w:rsidR="00146545" w:rsidRPr="00F33C00" w14:paraId="14C7C97B" w14:textId="77777777" w:rsidTr="000932B4">
        <w:tc>
          <w:tcPr>
            <w:tcW w:w="1134" w:type="dxa"/>
          </w:tcPr>
          <w:p w14:paraId="618F5F4A" w14:textId="77777777" w:rsidR="00146545" w:rsidRPr="00F33C00" w:rsidRDefault="00146545" w:rsidP="009A500A">
            <w:pPr>
              <w:ind w:left="426"/>
              <w:rPr>
                <w:szCs w:val="22"/>
              </w:rPr>
            </w:pPr>
          </w:p>
        </w:tc>
        <w:tc>
          <w:tcPr>
            <w:tcW w:w="1447" w:type="dxa"/>
            <w:hideMark/>
          </w:tcPr>
          <w:p w14:paraId="54477AD7" w14:textId="243E797E" w:rsidR="00146545" w:rsidRPr="00F33C00" w:rsidRDefault="006A40F6" w:rsidP="009A500A">
            <w:pPr>
              <w:ind w:left="426"/>
              <w:rPr>
                <w:szCs w:val="22"/>
              </w:rPr>
            </w:pPr>
            <w:r w:rsidRPr="00F33C00">
              <w:rPr>
                <w:szCs w:val="22"/>
              </w:rPr>
              <w:t>8</w:t>
            </w:r>
          </w:p>
        </w:tc>
        <w:tc>
          <w:tcPr>
            <w:tcW w:w="1956" w:type="dxa"/>
            <w:hideMark/>
          </w:tcPr>
          <w:p w14:paraId="55406598" w14:textId="77777777" w:rsidR="00146545" w:rsidRPr="00F33C00" w:rsidRDefault="00146545" w:rsidP="009A500A">
            <w:pPr>
              <w:ind w:left="426"/>
              <w:rPr>
                <w:szCs w:val="22"/>
              </w:rPr>
            </w:pPr>
            <w:r w:rsidRPr="00F33C00">
              <w:rPr>
                <w:szCs w:val="22"/>
              </w:rPr>
              <w:t>00 73 44</w:t>
            </w:r>
          </w:p>
        </w:tc>
        <w:tc>
          <w:tcPr>
            <w:tcW w:w="5718" w:type="dxa"/>
            <w:hideMark/>
          </w:tcPr>
          <w:p w14:paraId="228649BE" w14:textId="62E3D16E" w:rsidR="00146545" w:rsidRPr="00F33C00" w:rsidRDefault="00146545" w:rsidP="009A500A">
            <w:pPr>
              <w:tabs>
                <w:tab w:val="left" w:pos="2090"/>
              </w:tabs>
              <w:ind w:left="426"/>
              <w:rPr>
                <w:szCs w:val="22"/>
              </w:rPr>
            </w:pPr>
            <w:r w:rsidRPr="00F33C00">
              <w:rPr>
                <w:szCs w:val="22"/>
              </w:rPr>
              <w:t>F</w:t>
            </w:r>
            <w:r w:rsidR="00F6434C">
              <w:rPr>
                <w:szCs w:val="22"/>
              </w:rPr>
              <w:t>air wage requirement “D”</w:t>
            </w:r>
          </w:p>
        </w:tc>
      </w:tr>
      <w:tr w:rsidR="00146545" w:rsidRPr="00F33C00" w14:paraId="6568EA90" w14:textId="77777777" w:rsidTr="000932B4">
        <w:tc>
          <w:tcPr>
            <w:tcW w:w="1134" w:type="dxa"/>
          </w:tcPr>
          <w:p w14:paraId="4F8923C9" w14:textId="77777777" w:rsidR="00146545" w:rsidRPr="00F33C00" w:rsidRDefault="00146545" w:rsidP="009A500A">
            <w:pPr>
              <w:ind w:left="426"/>
              <w:rPr>
                <w:szCs w:val="22"/>
              </w:rPr>
            </w:pPr>
          </w:p>
        </w:tc>
        <w:tc>
          <w:tcPr>
            <w:tcW w:w="1447" w:type="dxa"/>
            <w:hideMark/>
          </w:tcPr>
          <w:p w14:paraId="5B2EC762" w14:textId="01ADA3D0" w:rsidR="00146545" w:rsidRPr="00F33C00" w:rsidRDefault="006A40F6" w:rsidP="009A500A">
            <w:pPr>
              <w:ind w:left="426"/>
              <w:rPr>
                <w:szCs w:val="22"/>
              </w:rPr>
            </w:pPr>
            <w:r w:rsidRPr="00F33C00">
              <w:rPr>
                <w:szCs w:val="22"/>
              </w:rPr>
              <w:t>9</w:t>
            </w:r>
          </w:p>
        </w:tc>
        <w:tc>
          <w:tcPr>
            <w:tcW w:w="1956" w:type="dxa"/>
            <w:hideMark/>
          </w:tcPr>
          <w:p w14:paraId="2CA3F3FD" w14:textId="77777777" w:rsidR="00146545" w:rsidRPr="00F33C00" w:rsidRDefault="00146545" w:rsidP="009A500A">
            <w:pPr>
              <w:ind w:left="426"/>
              <w:rPr>
                <w:szCs w:val="22"/>
              </w:rPr>
            </w:pPr>
            <w:r w:rsidRPr="00F33C00">
              <w:rPr>
                <w:szCs w:val="22"/>
              </w:rPr>
              <w:t>01 00 02</w:t>
            </w:r>
          </w:p>
        </w:tc>
        <w:tc>
          <w:tcPr>
            <w:tcW w:w="5718" w:type="dxa"/>
            <w:hideMark/>
          </w:tcPr>
          <w:p w14:paraId="28D3EE47" w14:textId="1F984C62" w:rsidR="00146545" w:rsidRPr="00F33C00" w:rsidRDefault="00146545" w:rsidP="009A500A">
            <w:pPr>
              <w:ind w:left="426"/>
              <w:rPr>
                <w:szCs w:val="22"/>
              </w:rPr>
            </w:pPr>
            <w:r w:rsidRPr="00F33C00">
              <w:rPr>
                <w:szCs w:val="22"/>
              </w:rPr>
              <w:t>S</w:t>
            </w:r>
            <w:r w:rsidR="00F6434C">
              <w:rPr>
                <w:szCs w:val="22"/>
              </w:rPr>
              <w:t>tandard general requirements</w:t>
            </w:r>
          </w:p>
        </w:tc>
      </w:tr>
      <w:tr w:rsidR="00146545" w:rsidRPr="00F33C00" w14:paraId="5436DA4D" w14:textId="77777777" w:rsidTr="000932B4">
        <w:tc>
          <w:tcPr>
            <w:tcW w:w="1134" w:type="dxa"/>
          </w:tcPr>
          <w:p w14:paraId="04FB8F2D" w14:textId="77777777" w:rsidR="00146545" w:rsidRPr="00F33C00" w:rsidRDefault="00146545" w:rsidP="009A500A">
            <w:pPr>
              <w:ind w:left="426"/>
              <w:rPr>
                <w:szCs w:val="22"/>
              </w:rPr>
            </w:pPr>
          </w:p>
        </w:tc>
        <w:tc>
          <w:tcPr>
            <w:tcW w:w="1447" w:type="dxa"/>
            <w:hideMark/>
          </w:tcPr>
          <w:p w14:paraId="41B0644D" w14:textId="5B6A493F" w:rsidR="00146545" w:rsidRPr="00F33C00" w:rsidRDefault="006A40F6" w:rsidP="009A500A">
            <w:pPr>
              <w:ind w:left="426"/>
              <w:rPr>
                <w:szCs w:val="22"/>
              </w:rPr>
            </w:pPr>
            <w:r w:rsidRPr="00F33C00">
              <w:rPr>
                <w:szCs w:val="22"/>
              </w:rPr>
              <w:t>10</w:t>
            </w:r>
          </w:p>
        </w:tc>
        <w:tc>
          <w:tcPr>
            <w:tcW w:w="1956" w:type="dxa"/>
            <w:hideMark/>
          </w:tcPr>
          <w:p w14:paraId="2704A53B" w14:textId="77777777" w:rsidR="00146545" w:rsidRPr="00F33C00" w:rsidRDefault="00146545" w:rsidP="009A500A">
            <w:pPr>
              <w:ind w:left="426"/>
              <w:rPr>
                <w:szCs w:val="22"/>
              </w:rPr>
            </w:pPr>
            <w:r w:rsidRPr="00F33C00">
              <w:rPr>
                <w:szCs w:val="22"/>
              </w:rPr>
              <w:t>01 35 31</w:t>
            </w:r>
          </w:p>
        </w:tc>
        <w:tc>
          <w:tcPr>
            <w:tcW w:w="5718" w:type="dxa"/>
            <w:hideMark/>
          </w:tcPr>
          <w:p w14:paraId="7843984E" w14:textId="4020A0C6" w:rsidR="00146545" w:rsidRPr="00F33C00" w:rsidRDefault="00146545" w:rsidP="009A500A">
            <w:pPr>
              <w:ind w:left="426"/>
              <w:rPr>
                <w:szCs w:val="22"/>
              </w:rPr>
            </w:pPr>
            <w:r w:rsidRPr="00F33C00">
              <w:rPr>
                <w:szCs w:val="22"/>
              </w:rPr>
              <w:t>F</w:t>
            </w:r>
            <w:r w:rsidR="00F6434C">
              <w:rPr>
                <w:szCs w:val="22"/>
              </w:rPr>
              <w:t>ire safety requir</w:t>
            </w:r>
            <w:r w:rsidR="00546691" w:rsidRPr="00107F5E">
              <w:rPr>
                <w:szCs w:val="22"/>
              </w:rPr>
              <w:t>e</w:t>
            </w:r>
            <w:r w:rsidR="00F6434C">
              <w:rPr>
                <w:szCs w:val="22"/>
              </w:rPr>
              <w:t>ments</w:t>
            </w:r>
          </w:p>
        </w:tc>
      </w:tr>
      <w:tr w:rsidR="00146545" w:rsidRPr="00367B3D" w14:paraId="097DC410" w14:textId="77777777" w:rsidTr="000932B4">
        <w:tc>
          <w:tcPr>
            <w:tcW w:w="1134" w:type="dxa"/>
          </w:tcPr>
          <w:p w14:paraId="59106A01" w14:textId="77777777" w:rsidR="00146545" w:rsidRDefault="00146545" w:rsidP="009A500A">
            <w:pPr>
              <w:ind w:left="426"/>
              <w:rPr>
                <w:szCs w:val="22"/>
              </w:rPr>
            </w:pPr>
          </w:p>
          <w:p w14:paraId="5761A073" w14:textId="2EC8667C" w:rsidR="00F85098" w:rsidRPr="00F33C00" w:rsidRDefault="00F85098" w:rsidP="009A500A">
            <w:pPr>
              <w:ind w:left="426"/>
              <w:rPr>
                <w:szCs w:val="22"/>
              </w:rPr>
            </w:pPr>
          </w:p>
        </w:tc>
        <w:tc>
          <w:tcPr>
            <w:tcW w:w="1447" w:type="dxa"/>
          </w:tcPr>
          <w:p w14:paraId="57554BDE" w14:textId="75C9CD6C" w:rsidR="00146545" w:rsidRPr="00301511" w:rsidRDefault="00146545" w:rsidP="009A500A">
            <w:pPr>
              <w:ind w:left="426"/>
              <w:rPr>
                <w:szCs w:val="22"/>
              </w:rPr>
            </w:pPr>
            <w:r w:rsidRPr="00301511">
              <w:rPr>
                <w:szCs w:val="22"/>
              </w:rPr>
              <w:t>1</w:t>
            </w:r>
            <w:r w:rsidR="006A40F6" w:rsidRPr="00301511">
              <w:rPr>
                <w:szCs w:val="22"/>
              </w:rPr>
              <w:t>1</w:t>
            </w:r>
          </w:p>
        </w:tc>
        <w:tc>
          <w:tcPr>
            <w:tcW w:w="1956" w:type="dxa"/>
          </w:tcPr>
          <w:p w14:paraId="7E4C79A8" w14:textId="014365AC" w:rsidR="00146545" w:rsidRPr="00301511" w:rsidRDefault="00C866FC" w:rsidP="009A500A">
            <w:pPr>
              <w:ind w:left="426"/>
              <w:rPr>
                <w:szCs w:val="22"/>
              </w:rPr>
            </w:pPr>
            <w:r>
              <w:rPr>
                <w:szCs w:val="22"/>
              </w:rPr>
              <w:t>appendix</w:t>
            </w:r>
          </w:p>
        </w:tc>
        <w:tc>
          <w:tcPr>
            <w:tcW w:w="5718" w:type="dxa"/>
          </w:tcPr>
          <w:p w14:paraId="56E42574" w14:textId="0A9ED937" w:rsidR="00146545" w:rsidRPr="00362BDC" w:rsidRDefault="00146545" w:rsidP="009A500A">
            <w:pPr>
              <w:ind w:left="426"/>
              <w:rPr>
                <w:szCs w:val="22"/>
                <w:lang w:val="en-US"/>
              </w:rPr>
            </w:pPr>
            <w:r w:rsidRPr="00362BDC">
              <w:rPr>
                <w:szCs w:val="22"/>
                <w:lang w:val="en-US"/>
              </w:rPr>
              <w:t>I</w:t>
            </w:r>
            <w:r w:rsidR="00F6434C" w:rsidRPr="00362BDC">
              <w:rPr>
                <w:szCs w:val="22"/>
                <w:lang w:val="en-US"/>
              </w:rPr>
              <w:t>rrevocable standby letter of credit</w:t>
            </w:r>
          </w:p>
        </w:tc>
      </w:tr>
    </w:tbl>
    <w:p w14:paraId="0D8C62B5" w14:textId="77777777" w:rsidR="00604E02" w:rsidRPr="00583525" w:rsidRDefault="00604E02" w:rsidP="009A500A">
      <w:pPr>
        <w:ind w:left="426"/>
        <w:rPr>
          <w:lang w:val="en-US"/>
        </w:rPr>
      </w:pPr>
    </w:p>
    <w:p w14:paraId="6812CB67" w14:textId="0A5F8560" w:rsidR="00C030CF" w:rsidRPr="00057547" w:rsidRDefault="00C030CF" w:rsidP="000932B4">
      <w:pPr>
        <w:pStyle w:val="Titre2"/>
      </w:pPr>
      <w:r w:rsidRPr="00057547">
        <w:t>Examination:</w:t>
      </w:r>
    </w:p>
    <w:p w14:paraId="3412294D" w14:textId="77777777" w:rsidR="00C030CF" w:rsidRPr="007F2058" w:rsidRDefault="00C030CF" w:rsidP="009B5642">
      <w:pPr>
        <w:pStyle w:val="SPECNOTES"/>
      </w:pPr>
      <w:r w:rsidRPr="00362BDC">
        <w:rPr>
          <w:u w:val="single"/>
          <w:lang w:val="en-US"/>
        </w:rPr>
        <w:t>SPEC NOTE:</w:t>
      </w:r>
      <w:r w:rsidRPr="00362BDC">
        <w:rPr>
          <w:lang w:val="en-US"/>
        </w:rPr>
        <w:t xml:space="preserve"> Use the following paragraphs (.1, .2 and .3) for public tenders. </w:t>
      </w:r>
      <w:r w:rsidRPr="007F2058">
        <w:t>Delete paragraph .1 for tenders "by invitation".</w:t>
      </w:r>
    </w:p>
    <w:p w14:paraId="37C7449E" w14:textId="777DA7DC" w:rsidR="00C030CF" w:rsidRPr="009B5642" w:rsidRDefault="00C030CF" w:rsidP="00351C3F">
      <w:pPr>
        <w:pStyle w:val="Titre3"/>
      </w:pPr>
      <w:r w:rsidRPr="009B5642">
        <w:t xml:space="preserve">Tender Documents will be available for electronic viewing through the applicable Builders Exchanges throughout the Atlantic Provinces. </w:t>
      </w:r>
      <w:r w:rsidR="007005CC">
        <w:t>V</w:t>
      </w:r>
      <w:r w:rsidRPr="009B5642">
        <w:t>iewing of hardcopies may be possible on some projects; Contact your local Association.</w:t>
      </w:r>
    </w:p>
    <w:p w14:paraId="72A02C79" w14:textId="77777777" w:rsidR="00C030CF" w:rsidRPr="009B5642" w:rsidRDefault="00C030CF" w:rsidP="00351C3F">
      <w:pPr>
        <w:pStyle w:val="Titre3"/>
      </w:pPr>
      <w:r w:rsidRPr="009B5642">
        <w:t>Upon receipt of Tender Documents, verify that documents are complete.</w:t>
      </w:r>
    </w:p>
    <w:p w14:paraId="05D71E50" w14:textId="0F6A95BD" w:rsidR="00C030CF" w:rsidRPr="009B5642" w:rsidRDefault="00070B0E" w:rsidP="00351C3F">
      <w:pPr>
        <w:pStyle w:val="Titre3"/>
      </w:pPr>
      <w:bookmarkStart w:id="6" w:name="_Hlk114732176"/>
      <w:r>
        <w:t>B</w:t>
      </w:r>
      <w:r w:rsidR="00C030CF" w:rsidRPr="009B5642">
        <w:t>idder</w:t>
      </w:r>
      <w:r>
        <w:t>s</w:t>
      </w:r>
      <w:r w:rsidR="00C030CF" w:rsidRPr="009B5642">
        <w:t xml:space="preserve"> find</w:t>
      </w:r>
      <w:r>
        <w:t>ing</w:t>
      </w:r>
      <w:r w:rsidR="00C030CF" w:rsidRPr="009B5642">
        <w:t xml:space="preserve"> discrepancies, ambiguities or omissions in the documents, or hav</w:t>
      </w:r>
      <w:r>
        <w:t>ing</w:t>
      </w:r>
      <w:r w:rsidR="00C030CF" w:rsidRPr="009B5642">
        <w:t xml:space="preserve"> any doubt as to the meaning or intent</w:t>
      </w:r>
      <w:r>
        <w:t xml:space="preserve"> </w:t>
      </w:r>
      <w:r w:rsidR="00C030CF" w:rsidRPr="009B5642">
        <w:t xml:space="preserve">shall notify </w:t>
      </w:r>
      <w:r w:rsidRPr="009B5642">
        <w:t xml:space="preserve">at once </w:t>
      </w:r>
      <w:r w:rsidR="00C030CF" w:rsidRPr="009B5642">
        <w:t>the individual noted on</w:t>
      </w:r>
      <w:r>
        <w:t xml:space="preserve"> the</w:t>
      </w:r>
      <w:r w:rsidR="00C030CF" w:rsidRPr="009B5642">
        <w:t xml:space="preserve"> front page under the title "</w:t>
      </w:r>
      <w:r w:rsidR="000D3DB5">
        <w:t>Direct questions on drawings and specifications to:</w:t>
      </w:r>
      <w:r w:rsidR="00C030CF" w:rsidRPr="009B5642">
        <w:t>".</w:t>
      </w:r>
    </w:p>
    <w:bookmarkEnd w:id="6"/>
    <w:p w14:paraId="28B29C62" w14:textId="7D567ED1" w:rsidR="00C030CF" w:rsidRPr="00057547" w:rsidRDefault="00C030CF" w:rsidP="000932B4">
      <w:pPr>
        <w:pStyle w:val="Titre2"/>
      </w:pPr>
      <w:r w:rsidRPr="00057547">
        <w:t>Queries/Addenda:</w:t>
      </w:r>
    </w:p>
    <w:p w14:paraId="322A7045" w14:textId="242C7C64" w:rsidR="00B1088F" w:rsidRPr="009B5642" w:rsidRDefault="00B1088F" w:rsidP="00351C3F">
      <w:pPr>
        <w:pStyle w:val="Titre3"/>
      </w:pPr>
      <w:r w:rsidRPr="000D3DB5">
        <w:t xml:space="preserve">Direct questions on </w:t>
      </w:r>
      <w:r w:rsidR="00D56D4A" w:rsidRPr="000D3DB5">
        <w:t>drawings</w:t>
      </w:r>
      <w:r w:rsidRPr="000D3DB5">
        <w:t xml:space="preserve"> and specifications to the person listed on the cover page</w:t>
      </w:r>
      <w:r w:rsidRPr="009B5642">
        <w:t>.</w:t>
      </w:r>
    </w:p>
    <w:p w14:paraId="3F9AE4B3" w14:textId="0DC02DFF" w:rsidR="00C030CF" w:rsidRPr="007F2058" w:rsidRDefault="00C030CF" w:rsidP="00351C3F">
      <w:pPr>
        <w:pStyle w:val="Titre3"/>
      </w:pPr>
      <w:r w:rsidRPr="009B5642">
        <w:t xml:space="preserve">Direct questions on tendering process to </w:t>
      </w:r>
      <w:r w:rsidR="000B2493" w:rsidRPr="009B5642">
        <w:t>SNB Buildings Construction</w:t>
      </w:r>
      <w:r w:rsidRPr="009B5642">
        <w:t xml:space="preserve"> at the following email: </w:t>
      </w:r>
      <w:hyperlink r:id="rId19" w:history="1">
        <w:r w:rsidR="00A56F90" w:rsidRPr="00376568">
          <w:rPr>
            <w:rStyle w:val="Lienhypertexte"/>
            <w:rFonts w:cs="Arial"/>
            <w:b/>
          </w:rPr>
          <w:t>Constructionquestions@snb.ca</w:t>
        </w:r>
      </w:hyperlink>
    </w:p>
    <w:p w14:paraId="34446C1D" w14:textId="11A7B929" w:rsidR="00C030CF" w:rsidRPr="009A500A" w:rsidRDefault="00C030CF" w:rsidP="00351C3F">
      <w:pPr>
        <w:pStyle w:val="Titre3"/>
      </w:pPr>
      <w:r w:rsidRPr="009B5642">
        <w:t xml:space="preserve">Correspondence by email is preferred, however </w:t>
      </w:r>
      <w:r w:rsidR="000B2493" w:rsidRPr="009B5642">
        <w:t xml:space="preserve">SNB Buildings Construction </w:t>
      </w:r>
      <w:r w:rsidRPr="009B5642">
        <w:t xml:space="preserve">can also be reached at the following phone number (506) 461-7296. </w:t>
      </w:r>
      <w:r w:rsidRPr="009A500A">
        <w:t>Fax is not available.</w:t>
      </w:r>
    </w:p>
    <w:p w14:paraId="3FF45A25" w14:textId="3B4FDE5F" w:rsidR="00C030CF" w:rsidRPr="009A500A" w:rsidRDefault="00C030CF" w:rsidP="00351C3F">
      <w:pPr>
        <w:pStyle w:val="Titre3"/>
      </w:pPr>
      <w:r w:rsidRPr="009B5642">
        <w:t xml:space="preserve">Addenda may be issued during Bidding period. Addenda will become part of Contract Documents. </w:t>
      </w:r>
      <w:r w:rsidRPr="009A500A">
        <w:t>Include costs in Tender Price.</w:t>
      </w:r>
    </w:p>
    <w:p w14:paraId="1C330D78" w14:textId="77777777" w:rsidR="00C030CF" w:rsidRPr="009B5642" w:rsidRDefault="00C030CF" w:rsidP="00351C3F">
      <w:pPr>
        <w:pStyle w:val="Titre3"/>
      </w:pPr>
      <w:r w:rsidRPr="009B5642">
        <w:t xml:space="preserve">Verbal answers are only binding when confirmed by written addenda. </w:t>
      </w:r>
    </w:p>
    <w:p w14:paraId="6D9867C4" w14:textId="77777777" w:rsidR="00C030CF" w:rsidRPr="009B5642" w:rsidRDefault="00C030CF" w:rsidP="00351C3F">
      <w:pPr>
        <w:pStyle w:val="Titre3"/>
      </w:pPr>
      <w:r w:rsidRPr="009B5642">
        <w:t>Clarifications requested by Bidders must be in writing not less than seven days before date set for receipt of Bids. A response, if deemed necessary, will be in form of an addendum.</w:t>
      </w:r>
    </w:p>
    <w:p w14:paraId="0AD1CCBB" w14:textId="07F66B6F" w:rsidR="00C030CF" w:rsidRPr="009B5642" w:rsidRDefault="004D6A0A" w:rsidP="00351C3F">
      <w:pPr>
        <w:pStyle w:val="Titre3"/>
      </w:pPr>
      <w:r w:rsidRPr="000D3DB5">
        <w:lastRenderedPageBreak/>
        <w:t>SNB</w:t>
      </w:r>
      <w:r w:rsidR="006970E5">
        <w:t xml:space="preserve"> will post addenda on NBON; it will not be sent directly to bidders.</w:t>
      </w:r>
    </w:p>
    <w:p w14:paraId="1D1FD2E2" w14:textId="5F4F2B9B" w:rsidR="00C030CF" w:rsidRPr="00057547" w:rsidRDefault="00C030CF" w:rsidP="009B5642">
      <w:pPr>
        <w:pStyle w:val="SPECNOTES"/>
      </w:pPr>
      <w:r w:rsidRPr="00362BDC">
        <w:rPr>
          <w:u w:val="single"/>
          <w:lang w:val="en-US"/>
        </w:rPr>
        <w:t>SPEC NOTE:</w:t>
      </w:r>
      <w:r w:rsidRPr="00362BDC">
        <w:rPr>
          <w:lang w:val="en-US"/>
        </w:rPr>
        <w:t xml:space="preserve"> Amount of days may be required to be modified depending on the project size, or if project is "by Invitation". It's been known to be reduced to 5 days on projects "by invitation" and even less on small projects. Only modify as per directives from Department of Transportation and Infrastructure - Buildings Division Project Manager. </w:t>
      </w:r>
      <w:r w:rsidRPr="00057547">
        <w:t xml:space="preserve">Edit to suit when applicable. </w:t>
      </w:r>
    </w:p>
    <w:p w14:paraId="68E9F9B2" w14:textId="470B3859" w:rsidR="00C030CF" w:rsidRPr="00057547" w:rsidRDefault="00C030CF" w:rsidP="000932B4">
      <w:pPr>
        <w:pStyle w:val="Titre2"/>
      </w:pPr>
      <w:r w:rsidRPr="00057547">
        <w:t xml:space="preserve">Product/System Options: </w:t>
      </w:r>
    </w:p>
    <w:p w14:paraId="731D1A72" w14:textId="676F6CE4" w:rsidR="00C030CF" w:rsidRPr="009B5642" w:rsidRDefault="00C030CF" w:rsidP="00351C3F">
      <w:pPr>
        <w:pStyle w:val="Titre3"/>
      </w:pPr>
      <w:r w:rsidRPr="009B5642">
        <w:t xml:space="preserve">Where the Tender Documents stipulate a particular product, written requests for substitutions will be considered by the </w:t>
      </w:r>
      <w:r w:rsidR="00C0687A" w:rsidRPr="009B5642">
        <w:t xml:space="preserve">consultant </w:t>
      </w:r>
      <w:r w:rsidRPr="009B5642">
        <w:t xml:space="preserve">up to 10 working days before </w:t>
      </w:r>
      <w:r w:rsidR="009B0020" w:rsidRPr="003766FE">
        <w:t>bid closing</w:t>
      </w:r>
      <w:r w:rsidRPr="003766FE">
        <w:t>.</w:t>
      </w:r>
      <w:r w:rsidRPr="009B5642">
        <w:t xml:space="preserve"> Such requests shall be accompanied by complete descriptive and technical information so that a proper evaluation can be made.</w:t>
      </w:r>
    </w:p>
    <w:p w14:paraId="3E8C8020" w14:textId="77777777" w:rsidR="00C030CF" w:rsidRPr="009B5642" w:rsidRDefault="00C030CF" w:rsidP="00351C3F">
      <w:pPr>
        <w:pStyle w:val="Titre3"/>
      </w:pPr>
      <w:r w:rsidRPr="009B5642">
        <w:t>In submission of substitutions to products specified, Bidders are to include in their Tender Price changes required in work to accommodate such substitutions. Later claim by Bidder for addition to Contract Price because of changes in work necessitated by use of substitutions will not be considered.</w:t>
      </w:r>
    </w:p>
    <w:p w14:paraId="2F1C1714" w14:textId="60ED2798" w:rsidR="00C030CF" w:rsidRPr="009B5642" w:rsidRDefault="00C030CF" w:rsidP="00351C3F">
      <w:pPr>
        <w:pStyle w:val="Titre3"/>
      </w:pPr>
      <w:bookmarkStart w:id="7" w:name="_Hlk114732394"/>
      <w:r w:rsidRPr="009B5642">
        <w:t xml:space="preserve">The successful Contractor will be held to furnish under </w:t>
      </w:r>
      <w:r w:rsidR="00070B0E">
        <w:t xml:space="preserve">the </w:t>
      </w:r>
      <w:r w:rsidRPr="009B5642">
        <w:t xml:space="preserve">bid all work as specified. Product not listed by name in the specification must be approved by addenda prior to </w:t>
      </w:r>
      <w:r w:rsidR="00F95E66" w:rsidRPr="003766FE">
        <w:t xml:space="preserve">bid closing </w:t>
      </w:r>
      <w:r w:rsidRPr="009B5642">
        <w:t>by the procedures described herein. All materials and articles of any kind necessary for this work are subject to the approval of the individual noted on front page under the title "</w:t>
      </w:r>
      <w:r w:rsidR="003766FE">
        <w:t>Direct questions on drawings and specifications to:</w:t>
      </w:r>
      <w:r w:rsidRPr="009B5642">
        <w:t>" and this judgment and decision will be final. The submission of a bid will be taken as evidence of the Bidders compliance with these terms.</w:t>
      </w:r>
    </w:p>
    <w:bookmarkEnd w:id="7"/>
    <w:p w14:paraId="63AE30BB" w14:textId="77777777" w:rsidR="00C030CF" w:rsidRPr="009B5642" w:rsidRDefault="00C030CF" w:rsidP="00351C3F">
      <w:pPr>
        <w:pStyle w:val="Titre3"/>
      </w:pPr>
      <w:r w:rsidRPr="009B5642">
        <w:t xml:space="preserve">Bidders are advised that it is their responsibility to ensure to their satisfaction that all trades and suppliers are bidding in conformance to the terms of the contract documents. </w:t>
      </w:r>
    </w:p>
    <w:p w14:paraId="3AD7C7FE" w14:textId="33EC14DA" w:rsidR="00C030CF" w:rsidRPr="00057547" w:rsidRDefault="00C030CF" w:rsidP="000932B4">
      <w:pPr>
        <w:pStyle w:val="Titre1"/>
      </w:pPr>
      <w:r w:rsidRPr="00057547">
        <w:t>SITE ASSESSMENT</w:t>
      </w:r>
    </w:p>
    <w:p w14:paraId="03203F02" w14:textId="77777777" w:rsidR="00C030CF" w:rsidRPr="00362BDC" w:rsidRDefault="00C030CF" w:rsidP="000932B4">
      <w:pPr>
        <w:pStyle w:val="Titre2"/>
      </w:pPr>
      <w:r w:rsidRPr="00362BDC">
        <w:t xml:space="preserve">Before submitting a Tender, visit the site and examine drawings and specifications and study existing conditions and limitations including laws, ordinances and regulations affecting the contract. Include in the tender all items, implied or required, to attain the completed condition required by the Contract. </w:t>
      </w:r>
    </w:p>
    <w:p w14:paraId="071DDA24" w14:textId="77777777" w:rsidR="00C030CF" w:rsidRPr="00362BDC" w:rsidRDefault="00C030CF" w:rsidP="000932B4">
      <w:pPr>
        <w:pStyle w:val="Titre2"/>
      </w:pPr>
      <w:r w:rsidRPr="00362BDC">
        <w:t xml:space="preserve">Become familiar with available working space, storage space, access facilities and other conditions pertaining to the site relative to the contract. </w:t>
      </w:r>
    </w:p>
    <w:p w14:paraId="1F464337" w14:textId="77777777" w:rsidR="00C030CF" w:rsidRPr="00362BDC" w:rsidRDefault="00C030CF" w:rsidP="009B5642">
      <w:pPr>
        <w:pStyle w:val="SPECNOTES"/>
        <w:rPr>
          <w:lang w:val="en-US"/>
        </w:rPr>
      </w:pPr>
      <w:r w:rsidRPr="00362BDC">
        <w:rPr>
          <w:u w:val="single"/>
          <w:lang w:val="en-US"/>
        </w:rPr>
        <w:t>SPEC NOTE:</w:t>
      </w:r>
      <w:r w:rsidRPr="00362BDC">
        <w:rPr>
          <w:lang w:val="en-US"/>
        </w:rPr>
        <w:t xml:space="preserve"> The following paragraph is intended for site visits required by the </w:t>
      </w:r>
      <w:r w:rsidRPr="00843CF3">
        <w:rPr>
          <w:lang w:val="en-US"/>
        </w:rPr>
        <w:t xml:space="preserve">bidders </w:t>
      </w:r>
      <w:r w:rsidRPr="00862B13">
        <w:rPr>
          <w:lang w:val="en-US"/>
        </w:rPr>
        <w:t>that</w:t>
      </w:r>
      <w:r w:rsidRPr="00362BDC">
        <w:rPr>
          <w:lang w:val="en-US"/>
        </w:rPr>
        <w:t xml:space="preserve"> would not require the presence of the Department of Transportation and Infrastructure - Buildings Division representative or consultants. It might be for quantities calculations or similar information required for bidding purposes.</w:t>
      </w:r>
    </w:p>
    <w:p w14:paraId="658D5EEC" w14:textId="02B8A968" w:rsidR="00C030CF" w:rsidRPr="00362BDC" w:rsidRDefault="00C030CF" w:rsidP="000932B4">
      <w:pPr>
        <w:pStyle w:val="Titre2"/>
      </w:pPr>
      <w:r w:rsidRPr="00362BDC">
        <w:t xml:space="preserve">Site access for reviewing existing conditions is restricted. Access to site must be coordinated with contact person listed on </w:t>
      </w:r>
      <w:r w:rsidR="004F7452">
        <w:t>cover</w:t>
      </w:r>
      <w:r w:rsidRPr="00362BDC">
        <w:t xml:space="preserve"> </w:t>
      </w:r>
      <w:r w:rsidRPr="00862B13">
        <w:t>page</w:t>
      </w:r>
      <w:r w:rsidRPr="00362BDC">
        <w:t xml:space="preserve">. </w:t>
      </w:r>
    </w:p>
    <w:p w14:paraId="7B7F7F66" w14:textId="478C8654" w:rsidR="00C030CF" w:rsidRPr="004C0D6D" w:rsidRDefault="00C030CF" w:rsidP="009B5642">
      <w:pPr>
        <w:pStyle w:val="SPECNOTES"/>
        <w:rPr>
          <w:lang w:val="en-US"/>
        </w:rPr>
      </w:pPr>
      <w:r w:rsidRPr="00362BDC">
        <w:rPr>
          <w:u w:val="single"/>
          <w:lang w:val="en-US"/>
        </w:rPr>
        <w:lastRenderedPageBreak/>
        <w:t>SPEC NOTE:</w:t>
      </w:r>
      <w:r w:rsidRPr="00362BDC">
        <w:rPr>
          <w:lang w:val="en-US"/>
        </w:rPr>
        <w:t xml:space="preserve"> Use the following paragraph when a site visit is scheduled. Edit to suit the project. This will be the only occasion where the Department of Transportation and Infrastructure - Buildings Division </w:t>
      </w:r>
      <w:r w:rsidRPr="004C0D6D">
        <w:rPr>
          <w:lang w:val="en-US"/>
        </w:rPr>
        <w:t>representatives and all the consultants will be on site at the same time to answer questions on the project.</w:t>
      </w:r>
      <w:r w:rsidR="00B04BDA" w:rsidRPr="004C0D6D">
        <w:rPr>
          <w:lang w:val="en-US"/>
        </w:rPr>
        <w:t xml:space="preserve"> </w:t>
      </w:r>
      <w:r w:rsidR="004110C5" w:rsidRPr="004C0D6D">
        <w:rPr>
          <w:lang w:val="en-US"/>
        </w:rPr>
        <w:t>For public tenders, the site visit date and time will be posted on NBON.  For projects by invite, the site visit time and date will be included in the letter of invitation prepared by DTI.</w:t>
      </w:r>
      <w:r w:rsidR="002A3623" w:rsidRPr="004C0D6D">
        <w:rPr>
          <w:lang w:val="en-US"/>
        </w:rPr>
        <w:t xml:space="preserve"> Edit accordingly.</w:t>
      </w:r>
      <w:r w:rsidR="00ED0C29" w:rsidRPr="004C0D6D">
        <w:rPr>
          <w:lang w:val="en-US"/>
        </w:rPr>
        <w:t xml:space="preserve"> Note that site visits are typically scheduled the earliest </w:t>
      </w:r>
      <w:r w:rsidR="008F3F9F" w:rsidRPr="004C0D6D">
        <w:rPr>
          <w:lang w:val="en-US"/>
        </w:rPr>
        <w:t>of:</w:t>
      </w:r>
      <w:r w:rsidR="00ED0C29" w:rsidRPr="004C0D6D">
        <w:rPr>
          <w:lang w:val="en-US"/>
        </w:rPr>
        <w:t xml:space="preserve"> one week prior to bid depository closing or one week prior to bid closing.</w:t>
      </w:r>
    </w:p>
    <w:p w14:paraId="654777B8" w14:textId="266AA68F" w:rsidR="00C030CF" w:rsidRPr="00057547" w:rsidRDefault="00C030CF" w:rsidP="000932B4">
      <w:pPr>
        <w:pStyle w:val="Titre2"/>
      </w:pPr>
      <w:r w:rsidRPr="004C0D6D">
        <w:t>A site review will be held on</w:t>
      </w:r>
      <w:r w:rsidR="00C8251A" w:rsidRPr="004C0D6D">
        <w:t xml:space="preserve"> </w:t>
      </w:r>
      <w:r w:rsidR="00AA43C0" w:rsidRPr="004C0D6D">
        <w:t xml:space="preserve">the day and </w:t>
      </w:r>
      <w:r w:rsidR="007B1439" w:rsidRPr="004C0D6D">
        <w:t xml:space="preserve">time </w:t>
      </w:r>
      <w:r w:rsidR="00B14D76" w:rsidRPr="004C0D6D">
        <w:t>indicated</w:t>
      </w:r>
      <w:r w:rsidR="007B1439" w:rsidRPr="004C0D6D">
        <w:t xml:space="preserve"> on </w:t>
      </w:r>
      <w:r w:rsidR="00C8251A" w:rsidRPr="004C0D6D">
        <w:t>[</w:t>
      </w:r>
      <w:r w:rsidR="00B14D76" w:rsidRPr="004C0D6D">
        <w:t xml:space="preserve">the </w:t>
      </w:r>
      <w:r w:rsidR="00F544FE" w:rsidRPr="004C0D6D">
        <w:t>NBON tender notice</w:t>
      </w:r>
      <w:r w:rsidR="00C8251A" w:rsidRPr="004C0D6D">
        <w:t xml:space="preserve"> ]</w:t>
      </w:r>
      <w:r w:rsidR="004C1EF5" w:rsidRPr="004C0D6D">
        <w:t xml:space="preserve"> </w:t>
      </w:r>
      <w:r w:rsidR="00C8251A" w:rsidRPr="004C0D6D">
        <w:t xml:space="preserve">[ the </w:t>
      </w:r>
      <w:r w:rsidR="004C1EF5" w:rsidRPr="00862B13">
        <w:t>letter of invitation</w:t>
      </w:r>
      <w:r w:rsidR="00C8251A" w:rsidRPr="004C0D6D">
        <w:t xml:space="preserve"> ]</w:t>
      </w:r>
      <w:r w:rsidR="00F544FE" w:rsidRPr="004C0D6D">
        <w:t>.</w:t>
      </w:r>
      <w:r w:rsidR="007B1439" w:rsidRPr="004C0D6D">
        <w:t xml:space="preserve"> </w:t>
      </w:r>
      <w:r w:rsidRPr="004C0D6D">
        <w:t>This will be the only opportunity for review of existing site conditions with the Department of Transportation and Infrastructure - Buildings Division representatives and</w:t>
      </w:r>
      <w:r w:rsidRPr="00362BDC">
        <w:t xml:space="preserve"> all the consultants present and available to answer questions arising from the review of the site and the Contract Documents. </w:t>
      </w:r>
      <w:r w:rsidRPr="00057547">
        <w:t xml:space="preserve">Contact persons are listed on the cover </w:t>
      </w:r>
      <w:r w:rsidR="004F7452">
        <w:t>page</w:t>
      </w:r>
      <w:r w:rsidRPr="00057547">
        <w:t xml:space="preserve">. </w:t>
      </w:r>
    </w:p>
    <w:p w14:paraId="7B849B5E" w14:textId="212A4F81" w:rsidR="00AC4B1F" w:rsidRPr="00362BDC" w:rsidRDefault="00AC4B1F" w:rsidP="009B5642">
      <w:pPr>
        <w:pStyle w:val="SPECNOTES"/>
        <w:rPr>
          <w:lang w:val="en-US"/>
        </w:rPr>
      </w:pPr>
      <w:r w:rsidRPr="00362BDC">
        <w:rPr>
          <w:u w:val="single"/>
          <w:lang w:val="en-US"/>
        </w:rPr>
        <w:t>SPEC NOTE:</w:t>
      </w:r>
      <w:r w:rsidRPr="00362BDC">
        <w:rPr>
          <w:lang w:val="en-US"/>
        </w:rPr>
        <w:t xml:space="preserve"> Keep “BID SUBMISSIONS” for all projects</w:t>
      </w:r>
    </w:p>
    <w:p w14:paraId="01C8BDDE" w14:textId="60582419" w:rsidR="00C030CF" w:rsidRDefault="00C030CF" w:rsidP="000932B4">
      <w:pPr>
        <w:pStyle w:val="Titre1"/>
      </w:pPr>
      <w:r w:rsidRPr="00057547">
        <w:t>BID SUBMISSION</w:t>
      </w:r>
    </w:p>
    <w:p w14:paraId="57A3D044" w14:textId="77777777" w:rsidR="001B7E3C" w:rsidRPr="00362BDC" w:rsidRDefault="001B7E3C" w:rsidP="000932B4">
      <w:pPr>
        <w:pStyle w:val="Titre2"/>
      </w:pPr>
      <w:r w:rsidRPr="00362BDC">
        <w:t>Submit Bids at the email address indicated in article 1.1 – INVITATION of this Section.</w:t>
      </w:r>
    </w:p>
    <w:p w14:paraId="4279930D" w14:textId="77777777" w:rsidR="001B7E3C" w:rsidRPr="007F2058" w:rsidRDefault="001B7E3C" w:rsidP="000932B4">
      <w:pPr>
        <w:pStyle w:val="Titre2"/>
      </w:pPr>
      <w:r w:rsidRPr="00362BDC">
        <w:t xml:space="preserve">Identify the </w:t>
      </w:r>
      <w:r w:rsidRPr="00362BDC">
        <w:rPr>
          <w:b/>
          <w:u w:val="single"/>
        </w:rPr>
        <w:t>project number and project name</w:t>
      </w:r>
      <w:r w:rsidRPr="00362BDC">
        <w:t xml:space="preserve"> in the </w:t>
      </w:r>
      <w:r w:rsidRPr="00362BDC">
        <w:rPr>
          <w:b/>
          <w:u w:val="single"/>
        </w:rPr>
        <w:t>Subject</w:t>
      </w:r>
      <w:r w:rsidRPr="00362BDC">
        <w:t xml:space="preserve"> line of the email. </w:t>
      </w:r>
      <w:r w:rsidRPr="007F2058">
        <w:t>Bids missing this information will not be received.</w:t>
      </w:r>
    </w:p>
    <w:p w14:paraId="4D0B251A" w14:textId="77777777" w:rsidR="001B7E3C" w:rsidRPr="00362BDC" w:rsidRDefault="001B7E3C" w:rsidP="000932B4">
      <w:pPr>
        <w:pStyle w:val="Titre2"/>
      </w:pPr>
      <w:r w:rsidRPr="00362BDC">
        <w:t xml:space="preserve">Send Bid documents as attachments </w:t>
      </w:r>
      <w:r w:rsidRPr="00362BDC">
        <w:rPr>
          <w:b/>
          <w:u w:val="single"/>
        </w:rPr>
        <w:t>in PDF only</w:t>
      </w:r>
      <w:r w:rsidRPr="00362BDC">
        <w:t xml:space="preserve"> and not copied and pasted into the body of the email.</w:t>
      </w:r>
    </w:p>
    <w:p w14:paraId="3F9B25F2" w14:textId="77777777" w:rsidR="001B7E3C" w:rsidRPr="00362BDC" w:rsidRDefault="001B7E3C" w:rsidP="000932B4">
      <w:pPr>
        <w:pStyle w:val="Titre2"/>
      </w:pPr>
      <w:r w:rsidRPr="00362BDC">
        <w:t>Digitally signed Bid documents or a scan of paper original Bid documents in PDF format are acceptable.</w:t>
      </w:r>
    </w:p>
    <w:p w14:paraId="3E0B840A" w14:textId="77777777" w:rsidR="001B7E3C" w:rsidRPr="007F2058" w:rsidRDefault="001B7E3C" w:rsidP="000932B4">
      <w:pPr>
        <w:pStyle w:val="Titre2"/>
      </w:pPr>
      <w:r w:rsidRPr="00362BDC">
        <w:t xml:space="preserve">Ensure scanned documents are legible and capture required information. </w:t>
      </w:r>
      <w:r w:rsidRPr="007F2058">
        <w:t xml:space="preserve">Any documents not legible may be cause for rejection. </w:t>
      </w:r>
    </w:p>
    <w:p w14:paraId="42F5F90B" w14:textId="4CA0BB51" w:rsidR="001B7E3C" w:rsidRPr="00367B3D" w:rsidRDefault="001B7E3C" w:rsidP="000932B4">
      <w:pPr>
        <w:pStyle w:val="Titre2"/>
      </w:pPr>
      <w:r w:rsidRPr="00362BDC">
        <w:t xml:space="preserve">Send amendments to bids by email to the address indicated in article 1.1 – INVITATION of this Section. Identify the </w:t>
      </w:r>
      <w:r w:rsidRPr="00362BDC">
        <w:rPr>
          <w:b/>
          <w:u w:val="single"/>
        </w:rPr>
        <w:t>project number</w:t>
      </w:r>
      <w:r w:rsidRPr="00362BDC">
        <w:t xml:space="preserve"> and </w:t>
      </w:r>
      <w:r w:rsidRPr="00362BDC">
        <w:rPr>
          <w:b/>
          <w:u w:val="single"/>
        </w:rPr>
        <w:t>project name</w:t>
      </w:r>
      <w:r w:rsidRPr="00362BDC">
        <w:t xml:space="preserve"> into the </w:t>
      </w:r>
      <w:r w:rsidRPr="00362BDC">
        <w:rPr>
          <w:b/>
          <w:u w:val="single"/>
        </w:rPr>
        <w:t>Subject</w:t>
      </w:r>
      <w:r w:rsidRPr="00362BDC">
        <w:t xml:space="preserve"> line. To help facilitate the review process, number the amendments sequentially in the subject line.</w:t>
      </w:r>
      <w:r w:rsidR="00367B3D">
        <w:t xml:space="preserve"> </w:t>
      </w:r>
      <w:r w:rsidRPr="00367B3D">
        <w:t xml:space="preserve">For example: </w:t>
      </w:r>
      <w:r w:rsidRPr="00367B3D">
        <w:rPr>
          <w:b/>
          <w:bCs/>
        </w:rPr>
        <w:t>Amendment #01 – BY1234 – Project Description</w:t>
      </w:r>
    </w:p>
    <w:p w14:paraId="7160005F" w14:textId="77777777" w:rsidR="001B7E3C" w:rsidRPr="00362BDC" w:rsidRDefault="001B7E3C" w:rsidP="000932B4">
      <w:pPr>
        <w:pStyle w:val="Titre2"/>
      </w:pPr>
      <w:r w:rsidRPr="00362BDC">
        <w:t>No Bid will be rejected if their company name is not listed on the CINET list.</w:t>
      </w:r>
    </w:p>
    <w:p w14:paraId="0AFB3380" w14:textId="6B08A909" w:rsidR="001B7E3C" w:rsidRPr="00362BDC" w:rsidRDefault="0009266E" w:rsidP="000932B4">
      <w:pPr>
        <w:pStyle w:val="Titre2"/>
      </w:pPr>
      <w:r>
        <w:t>SNB</w:t>
      </w:r>
      <w:r w:rsidR="001B7E3C" w:rsidRPr="00362BDC">
        <w:t xml:space="preserve"> will not be responsible for emails that have not been received. </w:t>
      </w:r>
    </w:p>
    <w:p w14:paraId="61F37A0F" w14:textId="77777777" w:rsidR="001B7E3C" w:rsidRPr="00362BDC" w:rsidRDefault="001B7E3C" w:rsidP="000932B4">
      <w:pPr>
        <w:pStyle w:val="Titre2"/>
      </w:pPr>
      <w:r w:rsidRPr="00362BDC">
        <w:t xml:space="preserve">Bidders are solely responsible for delivery of their Bids in manner and time prescribed. </w:t>
      </w:r>
    </w:p>
    <w:p w14:paraId="6148B21F" w14:textId="37D84337" w:rsidR="001B7E3C" w:rsidRPr="00057547" w:rsidRDefault="001B7E3C" w:rsidP="000932B4">
      <w:pPr>
        <w:pStyle w:val="Titre1"/>
      </w:pPr>
      <w:r w:rsidRPr="00057547">
        <w:t>BID ENCLOSURES/ REQUIREMENTS</w:t>
      </w:r>
    </w:p>
    <w:p w14:paraId="3CE63756" w14:textId="77777777" w:rsidR="001B7E3C" w:rsidRPr="00362BDC" w:rsidRDefault="001B7E3C" w:rsidP="000932B4">
      <w:pPr>
        <w:pStyle w:val="Titre2"/>
      </w:pPr>
      <w:r w:rsidRPr="00362BDC">
        <w:t>The tender submission must contain the following:</w:t>
      </w:r>
    </w:p>
    <w:p w14:paraId="66E5C38B" w14:textId="77777777" w:rsidR="001B7E3C" w:rsidRPr="009A500A" w:rsidRDefault="001B7E3C" w:rsidP="00351C3F">
      <w:pPr>
        <w:pStyle w:val="Titre3"/>
      </w:pPr>
      <w:r w:rsidRPr="009B5642">
        <w:lastRenderedPageBreak/>
        <w:t xml:space="preserve">Tender Form “F” officially signed. Each item on the Tender form must be completed unless noted otherwise. </w:t>
      </w:r>
      <w:r w:rsidRPr="009A500A">
        <w:t xml:space="preserve">Incomplete tenders will be rejected. </w:t>
      </w:r>
    </w:p>
    <w:p w14:paraId="178B9B84" w14:textId="29454113" w:rsidR="001B7E3C" w:rsidRPr="009B5642" w:rsidRDefault="001B7E3C" w:rsidP="00351C3F">
      <w:pPr>
        <w:pStyle w:val="Titre3"/>
      </w:pPr>
      <w:r w:rsidRPr="0009266E">
        <w:t xml:space="preserve">Required </w:t>
      </w:r>
      <w:r w:rsidR="00347D0D" w:rsidRPr="0009266E">
        <w:t>bid</w:t>
      </w:r>
      <w:r w:rsidR="00347D0D">
        <w:t xml:space="preserve"> </w:t>
      </w:r>
      <w:r w:rsidRPr="009B5642">
        <w:t xml:space="preserve">security and any attachments as per </w:t>
      </w:r>
      <w:r w:rsidR="00E976B6" w:rsidRPr="009B5642">
        <w:t>item</w:t>
      </w:r>
      <w:r w:rsidRPr="009B5642">
        <w:t xml:space="preserve"> </w:t>
      </w:r>
      <w:r w:rsidR="003548FD" w:rsidRPr="009B5642">
        <w:t>1.</w:t>
      </w:r>
      <w:r w:rsidR="006D2BF8" w:rsidRPr="009B5642">
        <w:t>6</w:t>
      </w:r>
      <w:r w:rsidR="00E976B6" w:rsidRPr="009B5642">
        <w:t xml:space="preserve"> </w:t>
      </w:r>
      <w:r w:rsidR="00347D0D">
        <w:t>–</w:t>
      </w:r>
      <w:r w:rsidR="006D643E" w:rsidRPr="009B5642">
        <w:t xml:space="preserve"> </w:t>
      </w:r>
      <w:r w:rsidR="00347D0D" w:rsidRPr="0009266E">
        <w:t>BID</w:t>
      </w:r>
      <w:r w:rsidR="00347D0D">
        <w:t xml:space="preserve"> </w:t>
      </w:r>
      <w:r w:rsidRPr="009B5642">
        <w:t>SECURITY of this Section.</w:t>
      </w:r>
    </w:p>
    <w:p w14:paraId="7E652B08" w14:textId="38A2D9B2" w:rsidR="001B7E3C" w:rsidRPr="009B5642" w:rsidRDefault="001B7E3C" w:rsidP="00351C3F">
      <w:pPr>
        <w:pStyle w:val="Titre3"/>
      </w:pPr>
      <w:r w:rsidRPr="009B5642">
        <w:t>For projects with a tender value greater than $100,000, a valid letter of good standing in the New Brunswick Construction Safety Association (NBCSA) Certificate of Recognition program (COR), or an equivalent approved by Engineer-Architect as described in article 1.2 CONTRACTOR QUALIFICATIONS of Section 01 35 30 - HEALTH AND SAFETY REQUIREMENTS.</w:t>
      </w:r>
    </w:p>
    <w:p w14:paraId="2E2440DF" w14:textId="0058DCC5" w:rsidR="00F43DC7" w:rsidRPr="00317C8A" w:rsidRDefault="00F43DC7" w:rsidP="000932B4">
      <w:pPr>
        <w:pStyle w:val="SPECNOTES"/>
        <w:rPr>
          <w:lang w:val="en-US"/>
        </w:rPr>
      </w:pPr>
      <w:r w:rsidRPr="00317C8A">
        <w:rPr>
          <w:u w:val="single"/>
          <w:lang w:val="en-US"/>
        </w:rPr>
        <w:t>SPEC NOTE:</w:t>
      </w:r>
      <w:r w:rsidRPr="00317C8A">
        <w:rPr>
          <w:lang w:val="en-US"/>
        </w:rPr>
        <w:t xml:space="preserve"> Delete</w:t>
      </w:r>
      <w:r w:rsidR="004E6D9F" w:rsidRPr="00317C8A">
        <w:rPr>
          <w:lang w:val="en-US"/>
        </w:rPr>
        <w:t xml:space="preserve"> the</w:t>
      </w:r>
      <w:r w:rsidRPr="00317C8A">
        <w:rPr>
          <w:lang w:val="en-US"/>
        </w:rPr>
        <w:t xml:space="preserve"> following paragraph when project does not have a bid depository tender.</w:t>
      </w:r>
    </w:p>
    <w:p w14:paraId="2CD88FD8" w14:textId="7258E8A9" w:rsidR="004E6D9F" w:rsidRPr="00317C8A" w:rsidRDefault="004E6D9F" w:rsidP="00351C3F">
      <w:pPr>
        <w:pStyle w:val="Titre3"/>
      </w:pPr>
      <w:r w:rsidRPr="00317C8A">
        <w:t>When General Contractor performs the work of a Bid Depository sub-trade, provide a letter indicating qualification requirements are met with the tender.</w:t>
      </w:r>
    </w:p>
    <w:p w14:paraId="2B08EA79" w14:textId="2D588637" w:rsidR="00E12D6E" w:rsidRPr="00317C8A" w:rsidRDefault="00E12D6E" w:rsidP="009B5642">
      <w:pPr>
        <w:pStyle w:val="SPECNOTES"/>
        <w:rPr>
          <w:lang w:val="en-US"/>
        </w:rPr>
      </w:pPr>
      <w:r w:rsidRPr="00317C8A">
        <w:rPr>
          <w:u w:val="single"/>
          <w:lang w:val="en-US"/>
        </w:rPr>
        <w:t>SPEC NOTE:</w:t>
      </w:r>
      <w:r w:rsidRPr="00317C8A">
        <w:rPr>
          <w:lang w:val="en-US"/>
        </w:rPr>
        <w:t xml:space="preserve"> Delete following paragraph when TENDER FORM “F” does not have a list of sub-contractors.</w:t>
      </w:r>
    </w:p>
    <w:p w14:paraId="662DD7D2" w14:textId="7B93938D" w:rsidR="000E07A8" w:rsidRPr="00317C8A" w:rsidRDefault="000E07A8" w:rsidP="00351C3F">
      <w:pPr>
        <w:pStyle w:val="Titre3"/>
      </w:pPr>
      <w:r w:rsidRPr="00317C8A">
        <w:t>When General Contractor performs the work of a sub</w:t>
      </w:r>
      <w:r w:rsidR="00E12D6E" w:rsidRPr="00317C8A">
        <w:t>-</w:t>
      </w:r>
      <w:r w:rsidRPr="00317C8A">
        <w:t>contractor listed in Tender Form “F”, provide</w:t>
      </w:r>
      <w:r w:rsidR="00E12D6E" w:rsidRPr="00317C8A">
        <w:t xml:space="preserve"> a letter indicating qualification requirements are met with the tender.</w:t>
      </w:r>
    </w:p>
    <w:p w14:paraId="482EFDCF" w14:textId="4010E9A7" w:rsidR="00DC1FF4" w:rsidRPr="00B51389" w:rsidRDefault="005578DE" w:rsidP="000932B4">
      <w:pPr>
        <w:pStyle w:val="Titre1"/>
      </w:pPr>
      <w:r w:rsidRPr="00B51389">
        <w:t xml:space="preserve">BID </w:t>
      </w:r>
      <w:r w:rsidR="00DC1FF4" w:rsidRPr="00B51389">
        <w:t>S</w:t>
      </w:r>
      <w:r w:rsidR="00E976B6" w:rsidRPr="00B51389">
        <w:t>ECURITY</w:t>
      </w:r>
    </w:p>
    <w:p w14:paraId="30151019" w14:textId="3C9606BE" w:rsidR="00AC4B1F" w:rsidRDefault="00AC4B1F" w:rsidP="000932B4">
      <w:pPr>
        <w:pStyle w:val="Titre2"/>
      </w:pPr>
      <w:r>
        <w:t>General:</w:t>
      </w:r>
    </w:p>
    <w:p w14:paraId="0F5A042E" w14:textId="2E5BFFD9" w:rsidR="004D0153" w:rsidRPr="00165458" w:rsidRDefault="004D0153" w:rsidP="009B5642">
      <w:pPr>
        <w:pStyle w:val="SPECNOTES"/>
        <w:rPr>
          <w:lang w:val="en-US"/>
        </w:rPr>
      </w:pPr>
      <w:r w:rsidRPr="00165458">
        <w:rPr>
          <w:u w:val="single"/>
          <w:lang w:val="en-US"/>
        </w:rPr>
        <w:t>SPEC NOTE:</w:t>
      </w:r>
      <w:r w:rsidRPr="00165458">
        <w:rPr>
          <w:lang w:val="en-US"/>
        </w:rPr>
        <w:t xml:space="preserve"> Use the following paragraphs (items .1, .2</w:t>
      </w:r>
      <w:r w:rsidR="007331E5" w:rsidRPr="00165458">
        <w:rPr>
          <w:lang w:val="en-US"/>
        </w:rPr>
        <w:t xml:space="preserve"> &amp; .</w:t>
      </w:r>
      <w:r w:rsidR="006E199E">
        <w:rPr>
          <w:lang w:val="en-US"/>
        </w:rPr>
        <w:t>3</w:t>
      </w:r>
      <w:r w:rsidRPr="00165458">
        <w:rPr>
          <w:lang w:val="en-US"/>
        </w:rPr>
        <w:t xml:space="preserve">) for tenders estimated </w:t>
      </w:r>
      <w:r w:rsidR="00FA6A89" w:rsidRPr="00165458">
        <w:rPr>
          <w:lang w:val="en-US"/>
        </w:rPr>
        <w:t xml:space="preserve">equal to or greater than </w:t>
      </w:r>
      <w:r w:rsidRPr="00165458">
        <w:rPr>
          <w:lang w:val="en-US"/>
        </w:rPr>
        <w:t>$500,000. Delete paragraphs for tenders</w:t>
      </w:r>
      <w:r w:rsidR="00645589" w:rsidRPr="00165458">
        <w:rPr>
          <w:lang w:val="en-US"/>
        </w:rPr>
        <w:t xml:space="preserve"> estimated</w:t>
      </w:r>
      <w:r w:rsidRPr="00165458">
        <w:rPr>
          <w:lang w:val="en-US"/>
        </w:rPr>
        <w:t xml:space="preserve"> less than $500,000 and for tenders "by invitation</w:t>
      </w:r>
      <w:r w:rsidRPr="00994608">
        <w:rPr>
          <w:lang w:val="en-US"/>
        </w:rPr>
        <w:t xml:space="preserve">". </w:t>
      </w:r>
      <w:r w:rsidR="00CB4EB8" w:rsidRPr="00994608">
        <w:rPr>
          <w:lang w:val="en-US"/>
        </w:rPr>
        <w:t xml:space="preserve">Coordinate with Tender </w:t>
      </w:r>
      <w:r w:rsidR="00994608">
        <w:rPr>
          <w:lang w:val="en-US"/>
        </w:rPr>
        <w:t>F</w:t>
      </w:r>
      <w:r w:rsidR="00CB4EB8" w:rsidRPr="00994608">
        <w:rPr>
          <w:lang w:val="en-US"/>
        </w:rPr>
        <w:t>orm “F”</w:t>
      </w:r>
      <w:r w:rsidR="00994608">
        <w:rPr>
          <w:lang w:val="en-US"/>
        </w:rPr>
        <w:t>.</w:t>
      </w:r>
    </w:p>
    <w:p w14:paraId="1E081655" w14:textId="621B222A" w:rsidR="00DC1FF4" w:rsidRPr="00165458" w:rsidRDefault="00DC1FF4" w:rsidP="00351C3F">
      <w:pPr>
        <w:pStyle w:val="Titre3"/>
      </w:pPr>
      <w:r w:rsidRPr="00165458">
        <w:t>All tenders must be accompanied by a</w:t>
      </w:r>
      <w:r w:rsidR="0069360D" w:rsidRPr="00165458">
        <w:t xml:space="preserve"> </w:t>
      </w:r>
      <w:r w:rsidR="00A4740D">
        <w:t>B</w:t>
      </w:r>
      <w:r w:rsidR="005578DE">
        <w:t xml:space="preserve">id </w:t>
      </w:r>
      <w:r w:rsidR="00A4740D">
        <w:t>B</w:t>
      </w:r>
      <w:r w:rsidR="005578DE">
        <w:t xml:space="preserve">ond </w:t>
      </w:r>
      <w:r w:rsidRPr="00165458">
        <w:t>in the amount of ten percent (10%) of the total tender price.</w:t>
      </w:r>
    </w:p>
    <w:p w14:paraId="374D8236" w14:textId="50AF87C4" w:rsidR="00DC1FF4" w:rsidRPr="00165458" w:rsidRDefault="00DC1FF4" w:rsidP="00351C3F">
      <w:pPr>
        <w:pStyle w:val="Titre3"/>
      </w:pPr>
      <w:bookmarkStart w:id="8" w:name="_Hlk114733279"/>
      <w:r w:rsidRPr="00165458">
        <w:t xml:space="preserve">Digitally signed Bid Bonds and related documents, or a scan of paper originals are acceptable. </w:t>
      </w:r>
      <w:r w:rsidR="00783800">
        <w:t xml:space="preserve">Their </w:t>
      </w:r>
      <w:r w:rsidRPr="00165458">
        <w:t xml:space="preserve">authenticity </w:t>
      </w:r>
      <w:r w:rsidR="00783800">
        <w:t xml:space="preserve">will be verified </w:t>
      </w:r>
      <w:r w:rsidRPr="00165458">
        <w:t>with the associated insurance broker or bonding company prior to award.</w:t>
      </w:r>
    </w:p>
    <w:bookmarkEnd w:id="8"/>
    <w:p w14:paraId="49669975" w14:textId="77777777" w:rsidR="00AC4B1F" w:rsidRPr="00165458" w:rsidRDefault="00AC4B1F" w:rsidP="00351C3F">
      <w:pPr>
        <w:pStyle w:val="Titre3"/>
      </w:pPr>
      <w:r w:rsidRPr="00165458">
        <w:t>Include cost of Bid Security in Tender Price.</w:t>
      </w:r>
    </w:p>
    <w:p w14:paraId="2FE1FE5A" w14:textId="461CE620" w:rsidR="00DC1FF4" w:rsidRPr="00165458" w:rsidRDefault="00DC1FF4" w:rsidP="009B5642">
      <w:pPr>
        <w:pStyle w:val="SPECNOTES"/>
        <w:rPr>
          <w:lang w:val="en-US"/>
        </w:rPr>
      </w:pPr>
      <w:r w:rsidRPr="00165458">
        <w:rPr>
          <w:u w:val="single"/>
          <w:lang w:val="en-US"/>
        </w:rPr>
        <w:t>SPEC NOTE:</w:t>
      </w:r>
      <w:r w:rsidRPr="00165458">
        <w:rPr>
          <w:lang w:val="en-US"/>
        </w:rPr>
        <w:t xml:space="preserve"> Use the following paragraphs (items .</w:t>
      </w:r>
      <w:r w:rsidR="006E199E">
        <w:rPr>
          <w:lang w:val="en-US"/>
        </w:rPr>
        <w:t>4</w:t>
      </w:r>
      <w:r w:rsidRPr="00165458">
        <w:rPr>
          <w:lang w:val="en-US"/>
        </w:rPr>
        <w:t xml:space="preserve"> to .</w:t>
      </w:r>
      <w:r w:rsidR="003E5C34">
        <w:rPr>
          <w:lang w:val="en-US"/>
        </w:rPr>
        <w:t>8</w:t>
      </w:r>
      <w:r w:rsidRPr="00165458">
        <w:rPr>
          <w:lang w:val="en-US"/>
        </w:rPr>
        <w:t xml:space="preserve">) for tenders </w:t>
      </w:r>
      <w:r w:rsidR="00645589" w:rsidRPr="00165458">
        <w:rPr>
          <w:lang w:val="en-US"/>
        </w:rPr>
        <w:t xml:space="preserve">estimated less than </w:t>
      </w:r>
      <w:r w:rsidRPr="00165458">
        <w:rPr>
          <w:lang w:val="en-US"/>
        </w:rPr>
        <w:t xml:space="preserve">$500,000 and for tenders "by invitation”. Delete for tenders </w:t>
      </w:r>
      <w:r w:rsidR="004D0153" w:rsidRPr="00165458">
        <w:rPr>
          <w:lang w:val="en-US"/>
        </w:rPr>
        <w:t xml:space="preserve">estimated </w:t>
      </w:r>
      <w:r w:rsidR="00645589" w:rsidRPr="00165458">
        <w:rPr>
          <w:lang w:val="en-US"/>
        </w:rPr>
        <w:t xml:space="preserve">equal to or greater than </w:t>
      </w:r>
      <w:r w:rsidRPr="00165458">
        <w:rPr>
          <w:lang w:val="en-US"/>
        </w:rPr>
        <w:t xml:space="preserve">$500,000. </w:t>
      </w:r>
      <w:r w:rsidR="00CB4EB8" w:rsidRPr="00994608">
        <w:rPr>
          <w:lang w:val="en-US"/>
        </w:rPr>
        <w:t xml:space="preserve">Coordinate with Tender </w:t>
      </w:r>
      <w:r w:rsidR="00994608">
        <w:rPr>
          <w:lang w:val="en-US"/>
        </w:rPr>
        <w:t>F</w:t>
      </w:r>
      <w:r w:rsidR="00CB4EB8" w:rsidRPr="00994608">
        <w:rPr>
          <w:lang w:val="en-US"/>
        </w:rPr>
        <w:t>orm “F”.</w:t>
      </w:r>
    </w:p>
    <w:p w14:paraId="0BE7811D" w14:textId="33D1BF46" w:rsidR="00DC1FF4" w:rsidRPr="009B5642" w:rsidRDefault="00DC1FF4" w:rsidP="00351C3F">
      <w:pPr>
        <w:pStyle w:val="Titre3"/>
      </w:pPr>
      <w:r w:rsidRPr="00165458">
        <w:t xml:space="preserve">All tenders must be </w:t>
      </w:r>
      <w:r w:rsidRPr="002F60CE">
        <w:t xml:space="preserve">accompanied by a </w:t>
      </w:r>
      <w:r w:rsidR="00434810" w:rsidRPr="002F60CE">
        <w:t xml:space="preserve">bid </w:t>
      </w:r>
      <w:r w:rsidRPr="002F60CE">
        <w:t xml:space="preserve">security in the amount of ten percent (10%) of the total tender price. The </w:t>
      </w:r>
      <w:r w:rsidR="00434810" w:rsidRPr="002F60CE">
        <w:t xml:space="preserve">bid </w:t>
      </w:r>
      <w:r w:rsidRPr="002F60CE">
        <w:t>security may be in the form of a Bid Bond, Certified Cheque, Bank Draft, Money Order</w:t>
      </w:r>
      <w:r w:rsidRPr="009B5642">
        <w:t xml:space="preserve"> or</w:t>
      </w:r>
      <w:r w:rsidR="00F544FE" w:rsidRPr="009B5642">
        <w:t xml:space="preserve"> </w:t>
      </w:r>
      <w:r w:rsidR="002F60CE">
        <w:t>a</w:t>
      </w:r>
      <w:r w:rsidRPr="009B5642">
        <w:t>n Irrevocable Standby Letter of Credit.</w:t>
      </w:r>
    </w:p>
    <w:p w14:paraId="4B50F4C6" w14:textId="28259AB5" w:rsidR="00DC1FF4" w:rsidRPr="009B5642" w:rsidRDefault="00DC1FF4" w:rsidP="00351C3F">
      <w:pPr>
        <w:pStyle w:val="Titre3"/>
      </w:pPr>
      <w:r w:rsidRPr="009B5642">
        <w:lastRenderedPageBreak/>
        <w:t>Digitally signed Bid Bonds and related documents, or a scan of the paper originals are acceptable</w:t>
      </w:r>
      <w:r w:rsidRPr="00984221">
        <w:t>. We will verify their authenticity</w:t>
      </w:r>
      <w:r w:rsidRPr="009B5642">
        <w:t xml:space="preserve"> with the associated insurance broker or bonding company prior to award.</w:t>
      </w:r>
    </w:p>
    <w:p w14:paraId="7BCB3574" w14:textId="6EF97D04" w:rsidR="00DC1FF4" w:rsidRPr="00984221" w:rsidRDefault="00DC1FF4" w:rsidP="00351C3F">
      <w:pPr>
        <w:pStyle w:val="Titre3"/>
      </w:pPr>
      <w:bookmarkStart w:id="9" w:name="_Hlk118197021"/>
      <w:r w:rsidRPr="00984221">
        <w:t>A scan of paper originals of the Irrevocable Standby Letter of Credit, Certified Cheque, Bank Draft or Money Order are acceptable.</w:t>
      </w:r>
      <w:r w:rsidR="00B24173" w:rsidRPr="00984221">
        <w:t xml:space="preserve"> The paper originals will be obtained by DTI from the successful bidder</w:t>
      </w:r>
      <w:r w:rsidR="00984221" w:rsidRPr="00984221">
        <w:t xml:space="preserve"> prior to award of contract</w:t>
      </w:r>
      <w:r w:rsidR="00B24173" w:rsidRPr="00984221">
        <w:t>.</w:t>
      </w:r>
    </w:p>
    <w:bookmarkEnd w:id="9"/>
    <w:p w14:paraId="3DCEA810" w14:textId="77777777" w:rsidR="00DC1FF4" w:rsidRPr="009B5642" w:rsidRDefault="00DC1FF4" w:rsidP="00351C3F">
      <w:pPr>
        <w:pStyle w:val="Titre3"/>
      </w:pPr>
      <w:r w:rsidRPr="00984221">
        <w:t>A digitally signed Irrevocable Standby Letter of Credit is</w:t>
      </w:r>
      <w:r w:rsidRPr="009B5642">
        <w:t xml:space="preserve"> acceptable.</w:t>
      </w:r>
    </w:p>
    <w:p w14:paraId="0E48112B" w14:textId="77777777" w:rsidR="004D0153" w:rsidRPr="009B5642" w:rsidRDefault="004D0153" w:rsidP="00351C3F">
      <w:pPr>
        <w:pStyle w:val="Titre3"/>
      </w:pPr>
      <w:r w:rsidRPr="009B5642">
        <w:t>Include cost of Bid Security in Tender Price.</w:t>
      </w:r>
    </w:p>
    <w:p w14:paraId="68AFBCDF" w14:textId="60688036" w:rsidR="00DC1FF4" w:rsidRPr="004D0153" w:rsidRDefault="00DC1FF4" w:rsidP="009B5642">
      <w:pPr>
        <w:pStyle w:val="SPECNOTES"/>
        <w:rPr>
          <w:lang w:val="en-US"/>
        </w:rPr>
      </w:pPr>
      <w:r w:rsidRPr="004D0153">
        <w:rPr>
          <w:u w:val="single"/>
          <w:lang w:val="en-US"/>
        </w:rPr>
        <w:t>SPEC NOTE:</w:t>
      </w:r>
      <w:r w:rsidRPr="004D0153">
        <w:rPr>
          <w:lang w:val="en-US"/>
        </w:rPr>
        <w:t xml:space="preserve"> </w:t>
      </w:r>
      <w:r w:rsidR="003616A9">
        <w:rPr>
          <w:lang w:val="en-US"/>
        </w:rPr>
        <w:t xml:space="preserve">always </w:t>
      </w:r>
      <w:r w:rsidRPr="004D0153">
        <w:rPr>
          <w:lang w:val="en-US"/>
        </w:rPr>
        <w:t>keep the following paragraphs regarding “Bid Bonds”.</w:t>
      </w:r>
    </w:p>
    <w:p w14:paraId="38EDB232" w14:textId="77777777" w:rsidR="00DC1FF4" w:rsidRPr="00AF5BA9" w:rsidRDefault="00DC1FF4" w:rsidP="000932B4">
      <w:pPr>
        <w:pStyle w:val="Titre2"/>
      </w:pPr>
      <w:r w:rsidRPr="00AF5BA9">
        <w:t>Bid Bonds:</w:t>
      </w:r>
    </w:p>
    <w:p w14:paraId="11D9F352" w14:textId="1F3AEB21" w:rsidR="00DC1FF4" w:rsidRPr="009B5642" w:rsidRDefault="00DC1FF4" w:rsidP="00351C3F">
      <w:pPr>
        <w:pStyle w:val="Titre3"/>
      </w:pPr>
      <w:bookmarkStart w:id="10" w:name="_Hlk114733382"/>
      <w:r w:rsidRPr="009B5642">
        <w:t>Bid Bonds must be executed in favour of "H</w:t>
      </w:r>
      <w:r w:rsidR="00667813">
        <w:t>is</w:t>
      </w:r>
      <w:r w:rsidRPr="009B5642">
        <w:t xml:space="preserve"> Majesty the </w:t>
      </w:r>
      <w:r w:rsidR="00667813">
        <w:t>King</w:t>
      </w:r>
      <w:r w:rsidRPr="009B5642">
        <w:t xml:space="preserve">" in the Right of the Province of New Brunswick. </w:t>
      </w:r>
    </w:p>
    <w:p w14:paraId="71584B61" w14:textId="515F225C" w:rsidR="00DC1FF4" w:rsidRPr="009B5642" w:rsidRDefault="00DC1FF4" w:rsidP="00351C3F">
      <w:pPr>
        <w:pStyle w:val="Titre3"/>
      </w:pPr>
      <w:bookmarkStart w:id="11" w:name="_Hlk114733497"/>
      <w:bookmarkEnd w:id="10"/>
      <w:r w:rsidRPr="009B5642">
        <w:t xml:space="preserve">Bid Bonds shall be </w:t>
      </w:r>
      <w:r w:rsidR="004E44E0">
        <w:t xml:space="preserve">purchased from </w:t>
      </w:r>
      <w:r w:rsidR="00D41E1C">
        <w:t>a</w:t>
      </w:r>
      <w:r w:rsidR="00321AA5">
        <w:t>n</w:t>
      </w:r>
      <w:r w:rsidRPr="009B5642">
        <w:t xml:space="preserve"> agent of an Insurance Company licensed to do business in the Province of New Brunswick</w:t>
      </w:r>
      <w:r w:rsidR="003659F0">
        <w:t>.</w:t>
      </w:r>
    </w:p>
    <w:bookmarkEnd w:id="11"/>
    <w:p w14:paraId="6350CA16" w14:textId="77777777" w:rsidR="00DC1FF4" w:rsidRPr="009B5642" w:rsidRDefault="00DC1FF4" w:rsidP="00351C3F">
      <w:pPr>
        <w:pStyle w:val="Titre3"/>
      </w:pPr>
      <w:r w:rsidRPr="009B5642">
        <w:t xml:space="preserve">Bid Bond must be signed by a principal of the company submitting a bid. </w:t>
      </w:r>
    </w:p>
    <w:p w14:paraId="2D65A5F4" w14:textId="77777777" w:rsidR="00DC1FF4" w:rsidRPr="009B5642" w:rsidRDefault="00DC1FF4" w:rsidP="00351C3F">
      <w:pPr>
        <w:pStyle w:val="Titre3"/>
      </w:pPr>
      <w:r w:rsidRPr="009B5642">
        <w:t>Bid Bond must have the company seal of the company submitting a bid.</w:t>
      </w:r>
    </w:p>
    <w:p w14:paraId="2F9C5410" w14:textId="77777777" w:rsidR="00DC1FF4" w:rsidRPr="00165458" w:rsidRDefault="00DC1FF4" w:rsidP="00351C3F">
      <w:pPr>
        <w:pStyle w:val="Titre3"/>
      </w:pPr>
      <w:r w:rsidRPr="009B5642">
        <w:t xml:space="preserve">Bid </w:t>
      </w:r>
      <w:r w:rsidRPr="00165458">
        <w:t xml:space="preserve">Bonds must be good for a minimum of 21 days from tender closing date. </w:t>
      </w:r>
    </w:p>
    <w:p w14:paraId="1B51BC29" w14:textId="35868742" w:rsidR="00DC1FF4" w:rsidRPr="00165458" w:rsidRDefault="00DC1FF4" w:rsidP="00351C3F">
      <w:pPr>
        <w:pStyle w:val="Titre3"/>
      </w:pPr>
      <w:r w:rsidRPr="00165458">
        <w:t>Bid Bond shall be accompanied by a letter from an Insur</w:t>
      </w:r>
      <w:r w:rsidR="0052149A" w:rsidRPr="00165458">
        <w:t>er licensed under the Insurance Act of New Brunswick stating that if the tenderer is awarded the contract, a labour and material payment bond and performance bond will be supplied to the Crown in accordance with the provisions of section 83 of the Construction Remedies Act.</w:t>
      </w:r>
      <w:r w:rsidRPr="00165458">
        <w:t xml:space="preserve"> This letter must be endorsed by an authorized signing officer and must bear the seal of the bonding Company.</w:t>
      </w:r>
    </w:p>
    <w:p w14:paraId="4F9118EE" w14:textId="5CE3137B" w:rsidR="00DC1FF4" w:rsidRPr="00645589" w:rsidRDefault="00DC1FF4" w:rsidP="009B5642">
      <w:pPr>
        <w:pStyle w:val="SPECNOTES"/>
        <w:rPr>
          <w:lang w:val="en-US"/>
        </w:rPr>
      </w:pPr>
      <w:r w:rsidRPr="00165458">
        <w:rPr>
          <w:u w:val="single"/>
          <w:lang w:val="en-US"/>
        </w:rPr>
        <w:t>SPEC NOTE:</w:t>
      </w:r>
      <w:r w:rsidRPr="00165458">
        <w:rPr>
          <w:lang w:val="en-US"/>
        </w:rPr>
        <w:t xml:space="preserve"> Delete following paragraphs regarding “Irrevocable Standby Letter of Credit” for tender</w:t>
      </w:r>
      <w:r w:rsidR="00645589" w:rsidRPr="00165458">
        <w:rPr>
          <w:lang w:val="en-US"/>
        </w:rPr>
        <w:t xml:space="preserve">s estimated equal to or greater than </w:t>
      </w:r>
      <w:r w:rsidRPr="00165458">
        <w:rPr>
          <w:lang w:val="en-US"/>
        </w:rPr>
        <w:t>$500,000.</w:t>
      </w:r>
      <w:r w:rsidRPr="00645589">
        <w:rPr>
          <w:lang w:val="en-US"/>
        </w:rPr>
        <w:t xml:space="preserve"> </w:t>
      </w:r>
    </w:p>
    <w:p w14:paraId="0C763197" w14:textId="77777777" w:rsidR="00DC1FF4" w:rsidRPr="00362BDC" w:rsidRDefault="00DC1FF4" w:rsidP="000932B4">
      <w:pPr>
        <w:pStyle w:val="Titre2"/>
      </w:pPr>
      <w:bookmarkStart w:id="12" w:name="_Hlk117074569"/>
      <w:r w:rsidRPr="00362BDC">
        <w:t xml:space="preserve">Irrevocable Standby Letter of Credit (ISLC) </w:t>
      </w:r>
    </w:p>
    <w:p w14:paraId="2D591A24" w14:textId="19D704CE" w:rsidR="00DC1FF4" w:rsidRPr="00FE690D" w:rsidRDefault="00DC1FF4" w:rsidP="00351C3F">
      <w:pPr>
        <w:pStyle w:val="Titre3"/>
      </w:pPr>
      <w:bookmarkStart w:id="13" w:name="_Hlk114733558"/>
      <w:r w:rsidRPr="00FE690D">
        <w:t>Irrevocable Standby Letter of Credit (ISLC) must be executed in favour of "H</w:t>
      </w:r>
      <w:r w:rsidR="00667813" w:rsidRPr="00FE690D">
        <w:t>is</w:t>
      </w:r>
      <w:r w:rsidRPr="00FE690D">
        <w:t xml:space="preserve"> Majesty the </w:t>
      </w:r>
      <w:r w:rsidR="00667813" w:rsidRPr="00FE690D">
        <w:t>King</w:t>
      </w:r>
      <w:r w:rsidRPr="00FE690D">
        <w:t>" in the Right of the Province of New Brunswick.</w:t>
      </w:r>
    </w:p>
    <w:bookmarkEnd w:id="13"/>
    <w:p w14:paraId="68B80E9F" w14:textId="3CBB42B1" w:rsidR="000B18EC" w:rsidRPr="00FE690D" w:rsidRDefault="000B18EC" w:rsidP="00351C3F">
      <w:pPr>
        <w:pStyle w:val="Titre3"/>
      </w:pPr>
      <w:r w:rsidRPr="00FE690D">
        <w:t xml:space="preserve">The Irrevocable Standby Letter of Credit must be </w:t>
      </w:r>
      <w:r w:rsidR="00C028BC">
        <w:t xml:space="preserve">issued </w:t>
      </w:r>
      <w:r w:rsidRPr="00FE690D">
        <w:t>or endorsed by any of the following persons, within the meaning of the Canadian Payments Act (Canada)</w:t>
      </w:r>
      <w:r w:rsidR="00FE690D" w:rsidRPr="00FE690D">
        <w:t xml:space="preserve"> with an office open for business in New Brunswick</w:t>
      </w:r>
      <w:r w:rsidRPr="00FE690D">
        <w:t>:</w:t>
      </w:r>
      <w:r w:rsidR="0090661B" w:rsidRPr="00FE690D">
        <w:t xml:space="preserve"> a bank or an authorized foreign bank; a loan company or trust company that is a member of the Canadian Payments Asso</w:t>
      </w:r>
      <w:r w:rsidR="00735B5E" w:rsidRPr="00FE690D">
        <w:t>c</w:t>
      </w:r>
      <w:r w:rsidR="0090661B" w:rsidRPr="00FE690D">
        <w:t>iation; or a local cooperative credit society that is a member of a central that is a member of the Canadian Payments Association.</w:t>
      </w:r>
    </w:p>
    <w:p w14:paraId="63C725AD" w14:textId="683C1FFD" w:rsidR="00DC1FF4" w:rsidRPr="00514C97" w:rsidRDefault="00DC1FF4" w:rsidP="00351C3F">
      <w:pPr>
        <w:pStyle w:val="Titre3"/>
      </w:pPr>
      <w:bookmarkStart w:id="14" w:name="_Hlk118725230"/>
      <w:r w:rsidRPr="009B5642">
        <w:lastRenderedPageBreak/>
        <w:t xml:space="preserve">When using Irrevocable Standby Letter of Credit as </w:t>
      </w:r>
      <w:r w:rsidRPr="00FE690D">
        <w:t xml:space="preserve">a </w:t>
      </w:r>
      <w:r w:rsidR="00F1200D" w:rsidRPr="00FE690D">
        <w:t xml:space="preserve">bid </w:t>
      </w:r>
      <w:r w:rsidRPr="00FE690D">
        <w:t>security</w:t>
      </w:r>
      <w:r w:rsidRPr="00514C97">
        <w:t xml:space="preserve">, the Department of Transportation and Infrastructure - Buildings Division will only accept the blank form supplied </w:t>
      </w:r>
      <w:r w:rsidR="00B17091" w:rsidRPr="00514C97">
        <w:t>in the Standard Specification</w:t>
      </w:r>
      <w:r w:rsidRPr="00514C97">
        <w:t>.</w:t>
      </w:r>
    </w:p>
    <w:bookmarkEnd w:id="12"/>
    <w:bookmarkEnd w:id="14"/>
    <w:p w14:paraId="69FD4AB7" w14:textId="78C31211" w:rsidR="00DC1FF4" w:rsidRPr="00514C97" w:rsidRDefault="00DC1FF4" w:rsidP="009B5642">
      <w:pPr>
        <w:pStyle w:val="SPECNOTES"/>
        <w:rPr>
          <w:lang w:val="en-US"/>
        </w:rPr>
      </w:pPr>
      <w:r w:rsidRPr="00514C97">
        <w:rPr>
          <w:u w:val="single"/>
          <w:lang w:val="en-US"/>
        </w:rPr>
        <w:t>SPEC NOTE:</w:t>
      </w:r>
      <w:r w:rsidRPr="00514C97">
        <w:rPr>
          <w:lang w:val="en-US"/>
        </w:rPr>
        <w:t xml:space="preserve"> Delete following paragraphs regarding “Certified Cheque” for tenders </w:t>
      </w:r>
      <w:r w:rsidR="00645589" w:rsidRPr="00514C97">
        <w:rPr>
          <w:lang w:val="en-US"/>
        </w:rPr>
        <w:t xml:space="preserve">estimated equal to or greater than </w:t>
      </w:r>
      <w:r w:rsidRPr="00514C97">
        <w:rPr>
          <w:lang w:val="en-US"/>
        </w:rPr>
        <w:t xml:space="preserve">$500,000. </w:t>
      </w:r>
    </w:p>
    <w:p w14:paraId="35284BC3" w14:textId="77777777" w:rsidR="00DC1FF4" w:rsidRPr="00514C97" w:rsidRDefault="00DC1FF4" w:rsidP="000932B4">
      <w:pPr>
        <w:pStyle w:val="Titre2"/>
      </w:pPr>
      <w:r w:rsidRPr="00514C97">
        <w:t>Certified Cheque</w:t>
      </w:r>
    </w:p>
    <w:p w14:paraId="65EF464A" w14:textId="59370CCD" w:rsidR="00DC1FF4" w:rsidRPr="009B5642" w:rsidRDefault="00DC1FF4" w:rsidP="00351C3F">
      <w:pPr>
        <w:pStyle w:val="Titre3"/>
      </w:pPr>
      <w:r w:rsidRPr="009B5642">
        <w:t xml:space="preserve">Certified Cheques must be made </w:t>
      </w:r>
      <w:r w:rsidRPr="00A70C4A">
        <w:t>payable to the Minister of Finance</w:t>
      </w:r>
      <w:r w:rsidR="00F1200D" w:rsidRPr="00A70C4A">
        <w:t xml:space="preserve"> and Treasury Board</w:t>
      </w:r>
      <w:r w:rsidRPr="00A70C4A">
        <w:t>, Province of New Brunswick.</w:t>
      </w:r>
    </w:p>
    <w:p w14:paraId="2768658B" w14:textId="77777777" w:rsidR="00DC1FF4" w:rsidRPr="009B5642" w:rsidRDefault="00DC1FF4" w:rsidP="00351C3F">
      <w:pPr>
        <w:pStyle w:val="Titre3"/>
      </w:pPr>
      <w:r w:rsidRPr="009B5642">
        <w:t>The Certified Cheque will be held by the Owner as security for the due performance of the work by the Contractor for the full duration of the contract.</w:t>
      </w:r>
    </w:p>
    <w:p w14:paraId="6B0C451C" w14:textId="77777777" w:rsidR="00DC1FF4" w:rsidRPr="008C0889" w:rsidRDefault="00DC1FF4" w:rsidP="00351C3F">
      <w:pPr>
        <w:pStyle w:val="Titre3"/>
      </w:pPr>
      <w:r w:rsidRPr="009B5642">
        <w:t xml:space="preserve">The Certified Cheque may be cashed at the Department's discretion, being reimbursed back to the </w:t>
      </w:r>
      <w:r w:rsidRPr="008C0889">
        <w:t>Contractor upon substantial completion of the project.</w:t>
      </w:r>
    </w:p>
    <w:p w14:paraId="50C4252D" w14:textId="798EE866" w:rsidR="00DC1FF4" w:rsidRPr="008C0889" w:rsidRDefault="00DC1FF4" w:rsidP="009B5642">
      <w:pPr>
        <w:pStyle w:val="SPECNOTES"/>
        <w:rPr>
          <w:lang w:val="en-US"/>
        </w:rPr>
      </w:pPr>
      <w:r w:rsidRPr="008C0889">
        <w:rPr>
          <w:u w:val="single"/>
          <w:lang w:val="en-US"/>
        </w:rPr>
        <w:t>SPEC NOTE:</w:t>
      </w:r>
      <w:r w:rsidRPr="008C0889">
        <w:rPr>
          <w:lang w:val="en-US"/>
        </w:rPr>
        <w:t xml:space="preserve"> Delete following paragraphs regarding “Bank Drafts and Money Orders” for tenders </w:t>
      </w:r>
      <w:r w:rsidR="00645589" w:rsidRPr="008C0889">
        <w:rPr>
          <w:lang w:val="en-US"/>
        </w:rPr>
        <w:t>estimated equal to or greater than</w:t>
      </w:r>
      <w:r w:rsidRPr="008C0889">
        <w:rPr>
          <w:lang w:val="en-US"/>
        </w:rPr>
        <w:t xml:space="preserve"> $500,000.</w:t>
      </w:r>
    </w:p>
    <w:p w14:paraId="0FD31FAB" w14:textId="77777777" w:rsidR="00DC1FF4" w:rsidRPr="008C0889" w:rsidRDefault="00DC1FF4" w:rsidP="000932B4">
      <w:pPr>
        <w:pStyle w:val="Titre2"/>
      </w:pPr>
      <w:r w:rsidRPr="008C0889">
        <w:t>Bank Drafts and Money Orders</w:t>
      </w:r>
    </w:p>
    <w:p w14:paraId="3172A150" w14:textId="77777777" w:rsidR="00DC1FF4" w:rsidRPr="009B5642" w:rsidRDefault="00DC1FF4" w:rsidP="00351C3F">
      <w:pPr>
        <w:pStyle w:val="Titre3"/>
      </w:pPr>
      <w:r w:rsidRPr="008C0889">
        <w:t>Bank drafts and money orders issued by a financial institution</w:t>
      </w:r>
      <w:r w:rsidRPr="009B5642">
        <w:t xml:space="preserve"> recognized by Payments Canada are considered an acceptable form of bid security.</w:t>
      </w:r>
    </w:p>
    <w:p w14:paraId="15A34AC3" w14:textId="61771E4D" w:rsidR="00DC1FF4" w:rsidRPr="00A70C4A" w:rsidRDefault="00DC1FF4" w:rsidP="00351C3F">
      <w:pPr>
        <w:pStyle w:val="Titre3"/>
      </w:pPr>
      <w:r w:rsidRPr="009B5642">
        <w:t xml:space="preserve">All bank drafts and money orders shall be made payable to the Minister of </w:t>
      </w:r>
      <w:r w:rsidRPr="00A70C4A">
        <w:t>Finance</w:t>
      </w:r>
      <w:r w:rsidR="00434810" w:rsidRPr="00A70C4A">
        <w:t xml:space="preserve"> and Treasury Board</w:t>
      </w:r>
      <w:r w:rsidRPr="00A70C4A">
        <w:t>.</w:t>
      </w:r>
    </w:p>
    <w:p w14:paraId="3477E65E" w14:textId="77777777" w:rsidR="00DC1FF4" w:rsidRPr="009B5642" w:rsidRDefault="00DC1FF4" w:rsidP="00351C3F">
      <w:pPr>
        <w:pStyle w:val="Titre3"/>
      </w:pPr>
      <w:r w:rsidRPr="009B5642">
        <w:t>It is important to note that money orders from Canada Post, Western Union, or any other institution not recognized by Payments Canada will not be accepted.</w:t>
      </w:r>
    </w:p>
    <w:p w14:paraId="76CD8195" w14:textId="77777777" w:rsidR="00DC1FF4" w:rsidRPr="009B5642" w:rsidRDefault="00DC1FF4" w:rsidP="00351C3F">
      <w:pPr>
        <w:pStyle w:val="Titre3"/>
      </w:pPr>
      <w:r w:rsidRPr="009B5642">
        <w:t>Bank drafts and money orders will be held by the Owner as security for the due performance of the work by the Contractor for the full duration of the contract.</w:t>
      </w:r>
    </w:p>
    <w:p w14:paraId="44F11E60" w14:textId="77777777" w:rsidR="00DC1FF4" w:rsidRPr="009B5642" w:rsidRDefault="00DC1FF4" w:rsidP="00351C3F">
      <w:pPr>
        <w:pStyle w:val="Titre3"/>
      </w:pPr>
      <w:r w:rsidRPr="009B5642">
        <w:t>Bank drafts and money orders may be cashed at the Department's discretion, being reimbursed back to the Contractor upon substantial completion of the project.</w:t>
      </w:r>
    </w:p>
    <w:p w14:paraId="3AE04FE2" w14:textId="67B402FD" w:rsidR="00DC1FF4" w:rsidRDefault="00DC1FF4" w:rsidP="000932B4">
      <w:pPr>
        <w:pStyle w:val="Titre1"/>
      </w:pPr>
      <w:r w:rsidRPr="00AF5BA9">
        <w:t>P</w:t>
      </w:r>
      <w:r w:rsidR="00E976B6">
        <w:t>ERFORMANCE ASSURANCE</w:t>
      </w:r>
    </w:p>
    <w:p w14:paraId="02B17B73" w14:textId="50BABE66" w:rsidR="00596916" w:rsidRPr="008C0889" w:rsidRDefault="00596916" w:rsidP="009B5642">
      <w:pPr>
        <w:pStyle w:val="SPECNOTES"/>
        <w:rPr>
          <w:lang w:val="en-US"/>
        </w:rPr>
      </w:pPr>
      <w:r w:rsidRPr="008C0889">
        <w:rPr>
          <w:u w:val="single"/>
          <w:lang w:val="en-US"/>
        </w:rPr>
        <w:t>SPEC NOTE:</w:t>
      </w:r>
      <w:r w:rsidRPr="008C0889">
        <w:rPr>
          <w:lang w:val="en-US"/>
        </w:rPr>
        <w:t xml:space="preserve"> always keep the following two paragraph</w:t>
      </w:r>
      <w:r w:rsidR="00AC0DA8" w:rsidRPr="008C0889">
        <w:rPr>
          <w:lang w:val="en-US"/>
        </w:rPr>
        <w:t>s regarding bonds.</w:t>
      </w:r>
    </w:p>
    <w:p w14:paraId="5FD1C20F" w14:textId="4F6C3BE7" w:rsidR="00BE707B" w:rsidRPr="008C0889" w:rsidRDefault="00DC1FF4" w:rsidP="000932B4">
      <w:pPr>
        <w:pStyle w:val="Titre2"/>
      </w:pPr>
      <w:r w:rsidRPr="008C0889">
        <w:t>When a Bid Bond is used as Bid Security, the Contractor shall, within fourteen (14) days from notification of acceptance, furnish the Owner with a Performance Bond and a Labour and Materials Payment Bond</w:t>
      </w:r>
      <w:r w:rsidR="00401FB6" w:rsidRPr="008C0889">
        <w:t xml:space="preserve"> according to Section 83 of the New Brunswick Construction Remedies Act, notably</w:t>
      </w:r>
      <w:r w:rsidR="00BE707B" w:rsidRPr="008C0889">
        <w:t>:</w:t>
      </w:r>
    </w:p>
    <w:p w14:paraId="78BF48CE" w14:textId="1769CCCC" w:rsidR="00BE707B" w:rsidRPr="008C0889" w:rsidRDefault="00BE707B" w:rsidP="00351C3F">
      <w:pPr>
        <w:pStyle w:val="Titre3"/>
      </w:pPr>
      <w:r w:rsidRPr="008C0889">
        <w:t>Issued by an insurer licensed under the NB Insurance Act</w:t>
      </w:r>
      <w:r w:rsidR="00401FB6" w:rsidRPr="008C0889">
        <w:t>.</w:t>
      </w:r>
    </w:p>
    <w:p w14:paraId="28553BC6" w14:textId="4DD4A298" w:rsidR="00401FB6" w:rsidRPr="008C0889" w:rsidRDefault="00401FB6" w:rsidP="00351C3F">
      <w:pPr>
        <w:pStyle w:val="Titre3"/>
      </w:pPr>
      <w:r w:rsidRPr="008C0889">
        <w:lastRenderedPageBreak/>
        <w:t>Each bond having a coverage limit of at least 50% of the contract price.</w:t>
      </w:r>
    </w:p>
    <w:p w14:paraId="2483613A" w14:textId="0553035D" w:rsidR="00401FB6" w:rsidRPr="008C0889" w:rsidRDefault="00401FB6" w:rsidP="00351C3F">
      <w:pPr>
        <w:pStyle w:val="Titre3"/>
      </w:pPr>
      <w:r w:rsidRPr="008C0889">
        <w:t>In the form prescribed by NB</w:t>
      </w:r>
      <w:r w:rsidR="00D20F20">
        <w:t xml:space="preserve"> </w:t>
      </w:r>
      <w:r w:rsidRPr="008C0889">
        <w:t>regulation 2021-81 (form 19 &amp; form 18)</w:t>
      </w:r>
    </w:p>
    <w:p w14:paraId="308228B0" w14:textId="77777777" w:rsidR="00DC1FF4" w:rsidRPr="00362BDC" w:rsidRDefault="00DC1FF4" w:rsidP="000932B4">
      <w:pPr>
        <w:pStyle w:val="Titre2"/>
      </w:pPr>
      <w:r w:rsidRPr="008C0889">
        <w:t>Performance Bond and a Labour and Materials Payment Bond will be held by the Owner</w:t>
      </w:r>
      <w:r w:rsidRPr="00362BDC">
        <w:t xml:space="preserve"> as security for the due performance of the work by the Contractor for the full duration of the contract.</w:t>
      </w:r>
    </w:p>
    <w:p w14:paraId="0C5FBDE2" w14:textId="04DF347F" w:rsidR="00DC1FF4" w:rsidRPr="008C0889" w:rsidRDefault="00DC1FF4" w:rsidP="009B5642">
      <w:pPr>
        <w:pStyle w:val="SPECNOTES"/>
        <w:rPr>
          <w:lang w:val="en-US"/>
        </w:rPr>
      </w:pPr>
      <w:r w:rsidRPr="008C0889">
        <w:rPr>
          <w:u w:val="single"/>
          <w:lang w:val="en-US"/>
        </w:rPr>
        <w:t>SPEC NOTE:</w:t>
      </w:r>
      <w:r w:rsidRPr="008C0889">
        <w:rPr>
          <w:lang w:val="en-US"/>
        </w:rPr>
        <w:t xml:space="preserve"> Delete the following paragraphs for tenders </w:t>
      </w:r>
      <w:r w:rsidR="00FA6A89" w:rsidRPr="008C0889">
        <w:rPr>
          <w:lang w:val="en-US"/>
        </w:rPr>
        <w:t xml:space="preserve">estimated equal </w:t>
      </w:r>
      <w:r w:rsidR="00596916" w:rsidRPr="008C0889">
        <w:rPr>
          <w:lang w:val="en-US"/>
        </w:rPr>
        <w:t xml:space="preserve">to </w:t>
      </w:r>
      <w:r w:rsidR="00FA6A89" w:rsidRPr="008C0889">
        <w:rPr>
          <w:lang w:val="en-US"/>
        </w:rPr>
        <w:t xml:space="preserve">or greater than </w:t>
      </w:r>
      <w:r w:rsidRPr="008C0889">
        <w:rPr>
          <w:lang w:val="en-US"/>
        </w:rPr>
        <w:t>$500,000.</w:t>
      </w:r>
    </w:p>
    <w:p w14:paraId="500447B0" w14:textId="77777777" w:rsidR="00DC1FF4" w:rsidRPr="00FA6A89" w:rsidRDefault="00DC1FF4" w:rsidP="000932B4">
      <w:pPr>
        <w:pStyle w:val="Titre2"/>
      </w:pPr>
      <w:r w:rsidRPr="008C0889">
        <w:t>Contractors using a Certified Cheque, bank draft, money order or an</w:t>
      </w:r>
      <w:r w:rsidRPr="00FA6A89">
        <w:t xml:space="preserve"> Irrevocable Standby Letter of Credit (ISLC) as Bid Security may, at their discretion and within 14 days, substitute a Performance Bond and Labour and Material Payment Bond in lieu of having their bid security held by the Owner as security for the due performance of the work.</w:t>
      </w:r>
    </w:p>
    <w:p w14:paraId="4F3F1ACE" w14:textId="36B02C80" w:rsidR="00DC1FF4" w:rsidRPr="00165458" w:rsidRDefault="00DC1FF4" w:rsidP="009B5642">
      <w:pPr>
        <w:pStyle w:val="SPECNOTES"/>
        <w:rPr>
          <w:lang w:val="en-US"/>
        </w:rPr>
      </w:pPr>
      <w:r w:rsidRPr="00FA6A89">
        <w:rPr>
          <w:u w:val="single"/>
          <w:lang w:val="en-US"/>
        </w:rPr>
        <w:t>SPEC NOTE:</w:t>
      </w:r>
      <w:r w:rsidRPr="00FA6A89">
        <w:rPr>
          <w:lang w:val="en-US"/>
        </w:rPr>
        <w:t xml:space="preserve"> Delete the following paragraph for </w:t>
      </w:r>
      <w:r w:rsidRPr="00165458">
        <w:rPr>
          <w:lang w:val="en-US"/>
        </w:rPr>
        <w:t>tenders</w:t>
      </w:r>
      <w:r w:rsidR="00FA6A89" w:rsidRPr="00165458">
        <w:rPr>
          <w:lang w:val="en-US"/>
        </w:rPr>
        <w:t xml:space="preserve"> estimated</w:t>
      </w:r>
      <w:r w:rsidR="00596916" w:rsidRPr="00165458">
        <w:rPr>
          <w:lang w:val="en-US"/>
        </w:rPr>
        <w:t xml:space="preserve"> equal to or </w:t>
      </w:r>
      <w:r w:rsidR="00FA6A89" w:rsidRPr="00165458">
        <w:rPr>
          <w:lang w:val="en-US"/>
        </w:rPr>
        <w:t xml:space="preserve">greater than </w:t>
      </w:r>
      <w:r w:rsidRPr="00165458">
        <w:rPr>
          <w:lang w:val="en-US"/>
        </w:rPr>
        <w:t xml:space="preserve">$500,000. </w:t>
      </w:r>
    </w:p>
    <w:p w14:paraId="42F431F1" w14:textId="634680D2" w:rsidR="00DC1FF4" w:rsidRPr="00165458" w:rsidRDefault="00DC1FF4" w:rsidP="000932B4">
      <w:pPr>
        <w:pStyle w:val="Titre2"/>
      </w:pPr>
      <w:r w:rsidRPr="00165458">
        <w:t>Contractors using a Certified Cheque, bank draft or money order as Bid Security may, at their discretion and within 14 days, substitute an Irrevocable Standby Letter of Credit (ISLC) in lieu of having their bid security held by the Owner as security for the due performance of the work.</w:t>
      </w:r>
      <w:r w:rsidR="00560D9B">
        <w:t xml:space="preserve"> When using an Irrevocable Standby Letter of Credit as performance assurance, DTI will only accept the blank form supplied in the Standard Specification.</w:t>
      </w:r>
    </w:p>
    <w:p w14:paraId="2D2CD3FA" w14:textId="6D8E4A9F" w:rsidR="00DC1FF4" w:rsidRPr="00165458" w:rsidRDefault="00DC1FF4" w:rsidP="009B5642">
      <w:pPr>
        <w:pStyle w:val="SPECNOTES"/>
        <w:rPr>
          <w:lang w:val="en-US"/>
        </w:rPr>
      </w:pPr>
      <w:r w:rsidRPr="00165458">
        <w:rPr>
          <w:u w:val="single"/>
          <w:lang w:val="en-US"/>
        </w:rPr>
        <w:t>SPEC NOTE:</w:t>
      </w:r>
      <w:r w:rsidRPr="00165458">
        <w:rPr>
          <w:lang w:val="en-US"/>
        </w:rPr>
        <w:t xml:space="preserve"> </w:t>
      </w:r>
      <w:r w:rsidR="00FA67FD" w:rsidRPr="00165458">
        <w:rPr>
          <w:lang w:val="en-US"/>
        </w:rPr>
        <w:t xml:space="preserve">always </w:t>
      </w:r>
      <w:r w:rsidRPr="00165458">
        <w:rPr>
          <w:lang w:val="en-US"/>
        </w:rPr>
        <w:t>keep the following paragraph.</w:t>
      </w:r>
    </w:p>
    <w:p w14:paraId="2BCCE71A" w14:textId="75C226A4" w:rsidR="00DC1FF4" w:rsidRPr="00165458" w:rsidRDefault="00DC1FF4" w:rsidP="000932B4">
      <w:pPr>
        <w:pStyle w:val="Titre2"/>
      </w:pPr>
      <w:r w:rsidRPr="00165458">
        <w:t>Include cost of Performance Assurance in Tender Price.</w:t>
      </w:r>
    </w:p>
    <w:p w14:paraId="1174CEAB" w14:textId="77777777" w:rsidR="006B6AA7" w:rsidRPr="00AF5BA9" w:rsidRDefault="006B6AA7" w:rsidP="009B5642">
      <w:pPr>
        <w:pStyle w:val="SPECNOTES"/>
      </w:pPr>
      <w:r w:rsidRPr="00362BDC">
        <w:rPr>
          <w:u w:val="single"/>
          <w:lang w:val="en-US"/>
        </w:rPr>
        <w:t>SPEC NOTE:</w:t>
      </w:r>
      <w:r w:rsidRPr="00362BDC">
        <w:rPr>
          <w:lang w:val="en-US"/>
        </w:rPr>
        <w:t xml:space="preserve"> Edit the following example regarding “Geotechnical, Investigation reports” to suit project. </w:t>
      </w:r>
      <w:r w:rsidRPr="00AF5BA9">
        <w:t>Delete completely if not applicable.</w:t>
      </w:r>
    </w:p>
    <w:p w14:paraId="492921A7" w14:textId="63779FEF" w:rsidR="006B6AA7" w:rsidRDefault="006B6AA7" w:rsidP="000932B4">
      <w:pPr>
        <w:pStyle w:val="Titre1"/>
        <w:rPr>
          <w:rFonts w:eastAsiaTheme="minorEastAsia"/>
        </w:rPr>
      </w:pPr>
      <w:r>
        <w:rPr>
          <w:rFonts w:eastAsiaTheme="minorEastAsia"/>
        </w:rPr>
        <w:t>GEOTECHNICAL INVESTIGATION REPORTS</w:t>
      </w:r>
    </w:p>
    <w:p w14:paraId="49FCF1F6" w14:textId="787601B4" w:rsidR="006B6AA7" w:rsidRPr="00D31433" w:rsidRDefault="006B6AA7" w:rsidP="000932B4">
      <w:pPr>
        <w:pStyle w:val="Titre2"/>
      </w:pPr>
      <w:r w:rsidRPr="00362BDC">
        <w:t xml:space="preserve">A copy of detailed geotechnical investigation report identified as file: [file name]; Dated: [day/month/year]; As detailed and prepared by [Company Name] is available through </w:t>
      </w:r>
      <w:r w:rsidR="00F544FE" w:rsidRPr="00362BDC">
        <w:t>SNB Buildings Construction</w:t>
      </w:r>
      <w:r w:rsidRPr="00362BDC">
        <w:t xml:space="preserve">. </w:t>
      </w:r>
      <w:r w:rsidRPr="00410522">
        <w:t xml:space="preserve">Requests can be emailed to </w:t>
      </w:r>
      <w:hyperlink r:id="rId20" w:history="1">
        <w:r w:rsidRPr="00171B1E">
          <w:rPr>
            <w:rStyle w:val="Lienhypertexte"/>
            <w:rFonts w:cs="Arial"/>
          </w:rPr>
          <w:t>Constructionquestions@snb.ca</w:t>
        </w:r>
      </w:hyperlink>
    </w:p>
    <w:p w14:paraId="07DB5299" w14:textId="4891B2A6" w:rsidR="006B6AA7" w:rsidRPr="00362BDC" w:rsidRDefault="006B6AA7" w:rsidP="000932B4">
      <w:pPr>
        <w:pStyle w:val="Titre2"/>
      </w:pPr>
      <w:r w:rsidRPr="00362BDC">
        <w:t xml:space="preserve">This report records properties of the soil recommendations for the design of </w:t>
      </w:r>
      <w:r w:rsidR="001934CD" w:rsidRPr="00362BDC">
        <w:t>the project.</w:t>
      </w:r>
      <w:r w:rsidRPr="00362BDC">
        <w:t xml:space="preserve"> The recommendations given shall not be construed as requirements of this contract unless contained in the contract documents.</w:t>
      </w:r>
    </w:p>
    <w:p w14:paraId="03FC5E19" w14:textId="77777777" w:rsidR="006B6AA7" w:rsidRPr="00362BDC" w:rsidRDefault="006B6AA7" w:rsidP="000932B4">
      <w:pPr>
        <w:pStyle w:val="Titre2"/>
      </w:pPr>
      <w:r w:rsidRPr="00362BDC">
        <w:t>The report, by its nature, cannot reveal all conditions that exist or can occur on the site. Should subsurface conditions, in the opinion of the Engineer - Architect, be found to vary substantially from the report, changes in the design and construction of foundation will be made with resulting credits or expenditures to the contract Price accruing to the Owner.</w:t>
      </w:r>
    </w:p>
    <w:p w14:paraId="34516B72" w14:textId="6F27D4BD" w:rsidR="006B6AA7" w:rsidRPr="00362BDC" w:rsidRDefault="006B6AA7" w:rsidP="000932B4">
      <w:pPr>
        <w:pStyle w:val="Titre2"/>
      </w:pPr>
      <w:r w:rsidRPr="00362BDC">
        <w:t xml:space="preserve">Direct questions to </w:t>
      </w:r>
      <w:r w:rsidR="00F66C78" w:rsidRPr="00362BDC">
        <w:t xml:space="preserve">the </w:t>
      </w:r>
      <w:r w:rsidR="005E4AE9" w:rsidRPr="00362BDC">
        <w:t>individual noted on the front page under the title “</w:t>
      </w:r>
      <w:r w:rsidR="00A70C4A">
        <w:t>Direct questions on drawings and specifications to</w:t>
      </w:r>
      <w:r w:rsidR="005E4AE9" w:rsidRPr="00362BDC">
        <w:t>: “</w:t>
      </w:r>
    </w:p>
    <w:p w14:paraId="2BB91530" w14:textId="77777777" w:rsidR="00DE0D1A" w:rsidRDefault="006B6AA7" w:rsidP="009B5642">
      <w:pPr>
        <w:pStyle w:val="SPECNOTES"/>
        <w:rPr>
          <w:lang w:val="en-US"/>
        </w:rPr>
      </w:pPr>
      <w:r w:rsidRPr="00362BDC">
        <w:rPr>
          <w:u w:val="single"/>
          <w:lang w:val="en-US"/>
        </w:rPr>
        <w:lastRenderedPageBreak/>
        <w:t>SPEC NOTE:</w:t>
      </w:r>
      <w:r w:rsidRPr="00362BDC">
        <w:rPr>
          <w:lang w:val="en-US"/>
        </w:rPr>
        <w:t xml:space="preserve"> Cash flows are used to follow the budgets set for each fiscal year from April 1st to March 31st. Obtain this information from Department of Transportation and Infrastructure - Buildings Division representative. If this article is not applicable, choose “Not Applicable” option and delete the other option. </w:t>
      </w:r>
    </w:p>
    <w:p w14:paraId="0DEBAF3D" w14:textId="0C8D978A" w:rsidR="00DE0D1A" w:rsidRPr="00362BDC" w:rsidRDefault="00DE0D1A" w:rsidP="009B5642">
      <w:pPr>
        <w:pStyle w:val="SPECNOTES"/>
        <w:rPr>
          <w:rFonts w:eastAsiaTheme="minorEastAsia"/>
          <w:lang w:val="en-US"/>
        </w:rPr>
      </w:pPr>
      <w:r w:rsidRPr="00362BDC">
        <w:rPr>
          <w:u w:val="single"/>
          <w:lang w:val="en-US"/>
        </w:rPr>
        <w:t>SPEC NOTE:</w:t>
      </w:r>
      <w:r w:rsidRPr="00362BDC">
        <w:rPr>
          <w:lang w:val="en-US"/>
        </w:rPr>
        <w:t xml:space="preserve"> The example below can be used when applicable</w:t>
      </w:r>
      <w:r>
        <w:rPr>
          <w:lang w:val="en-US"/>
        </w:rPr>
        <w:t>;</w:t>
      </w:r>
      <w:r w:rsidRPr="00362BDC">
        <w:rPr>
          <w:lang w:val="en-US"/>
        </w:rPr>
        <w:t xml:space="preserve"> edit to suit. Coordinate with paragraph </w:t>
      </w:r>
      <w:r>
        <w:rPr>
          <w:lang w:val="en-US"/>
        </w:rPr>
        <w:t xml:space="preserve">“LIMITE DU FLUX DE TRÉSORERIE” of Section 00 21 14, paragraph </w:t>
      </w:r>
      <w:r w:rsidRPr="00362BDC">
        <w:rPr>
          <w:lang w:val="en-US"/>
        </w:rPr>
        <w:t>“</w:t>
      </w:r>
      <w:r>
        <w:rPr>
          <w:lang w:val="en-US"/>
        </w:rPr>
        <w:t>TIME WORK SCHEDULE</w:t>
      </w:r>
      <w:r w:rsidRPr="00362BDC">
        <w:rPr>
          <w:lang w:val="en-US"/>
        </w:rPr>
        <w:t>” of Section 0</w:t>
      </w:r>
      <w:r>
        <w:rPr>
          <w:lang w:val="en-US"/>
        </w:rPr>
        <w:t>0 43 00,</w:t>
      </w:r>
      <w:r w:rsidRPr="00362BDC">
        <w:rPr>
          <w:lang w:val="en-US"/>
        </w:rPr>
        <w:t xml:space="preserve"> and paragraph “</w:t>
      </w:r>
      <w:r w:rsidR="007472E7">
        <w:rPr>
          <w:lang w:val="en-US"/>
        </w:rPr>
        <w:t>PROJECT COORDINATION (CASH FLOW LIMITATIONS)</w:t>
      </w:r>
      <w:r w:rsidRPr="00362BDC">
        <w:rPr>
          <w:lang w:val="en-US"/>
        </w:rPr>
        <w:t>" of Section 0</w:t>
      </w:r>
      <w:r>
        <w:rPr>
          <w:lang w:val="en-US"/>
        </w:rPr>
        <w:t>1 00 01</w:t>
      </w:r>
      <w:r w:rsidRPr="00362BDC">
        <w:rPr>
          <w:lang w:val="en-US"/>
        </w:rPr>
        <w:t>.</w:t>
      </w:r>
    </w:p>
    <w:p w14:paraId="0E48FF43" w14:textId="77777777" w:rsidR="006B6AA7" w:rsidRDefault="006B6AA7" w:rsidP="000932B4">
      <w:pPr>
        <w:pStyle w:val="Titre1"/>
        <w:rPr>
          <w:rFonts w:eastAsiaTheme="minorEastAsia"/>
        </w:rPr>
      </w:pPr>
      <w:r>
        <w:rPr>
          <w:rFonts w:eastAsiaTheme="minorEastAsia"/>
        </w:rPr>
        <w:t>CASH FLOW LIMITATIONS</w:t>
      </w:r>
    </w:p>
    <w:p w14:paraId="21757905" w14:textId="77777777" w:rsidR="006B6AA7" w:rsidRPr="00362BDC" w:rsidRDefault="006B6AA7" w:rsidP="000932B4">
      <w:pPr>
        <w:pStyle w:val="Titre2"/>
      </w:pPr>
      <w:r w:rsidRPr="00362BDC">
        <w:t xml:space="preserve">[Not Applicable] [Cash flow limitations have been established as follows:] [The cash flow limitations for this phase of the work is [write amount] [($amount in numbers)] from start of construction to end of fiscal year March 31, [20__]. The balance of the cash flow will be in the next fiscal year. The general Contractor is not to exceed this amount without the written approval of the Engineer - Architect. </w:t>
      </w:r>
    </w:p>
    <w:p w14:paraId="32B079D4" w14:textId="77777777" w:rsidR="006B6AA7" w:rsidRPr="00362BDC" w:rsidRDefault="006B6AA7" w:rsidP="000932B4">
      <w:pPr>
        <w:pStyle w:val="Titre2"/>
      </w:pPr>
      <w:r w:rsidRPr="00362BDC">
        <w:t xml:space="preserve">General Contractor is responsible to limit work, labour and products to meet these cash flow limitations. The time work schedule shall be coordinated to follow the cash flow limitations. Work completed for each fiscal year shall not exceed the cash flow limitations as in accordance with the contract price for that time period. Payment for work cannot be carried over into the next fiscal year. </w:t>
      </w:r>
    </w:p>
    <w:p w14:paraId="373E78A8" w14:textId="77777777" w:rsidR="006B6AA7" w:rsidRPr="00362BDC" w:rsidRDefault="006B6AA7" w:rsidP="000932B4">
      <w:pPr>
        <w:pStyle w:val="Titre2"/>
      </w:pPr>
      <w:r w:rsidRPr="00362BDC">
        <w:t xml:space="preserve">Contractors should note that they may be audited by the Provincial Auditors at any time. </w:t>
      </w:r>
    </w:p>
    <w:p w14:paraId="72A7992C" w14:textId="77777777" w:rsidR="006B6AA7" w:rsidRPr="00362BDC" w:rsidRDefault="006B6AA7" w:rsidP="000932B4">
      <w:pPr>
        <w:pStyle w:val="Titre2"/>
      </w:pPr>
      <w:r w:rsidRPr="00362BDC">
        <w:t>The Contractor shall demonstrate in its Time-work Schedule that the cash flow noted for this fiscal year will be expended in full by the specified date.</w:t>
      </w:r>
    </w:p>
    <w:p w14:paraId="0D288FF8" w14:textId="72F378DA" w:rsidR="00C030CF" w:rsidRPr="00362BDC" w:rsidRDefault="00C030CF" w:rsidP="009B5642">
      <w:pPr>
        <w:pStyle w:val="SPECNOTES"/>
        <w:rPr>
          <w:lang w:val="en-US"/>
        </w:rPr>
      </w:pPr>
      <w:r w:rsidRPr="00362BDC">
        <w:rPr>
          <w:u w:val="single"/>
          <w:lang w:val="en-US"/>
        </w:rPr>
        <w:t>SPEC NOTE:</w:t>
      </w:r>
      <w:r w:rsidRPr="00362BDC">
        <w:rPr>
          <w:lang w:val="en-US"/>
        </w:rPr>
        <w:t xml:space="preserve"> If Bid Depository is required, add the location of the </w:t>
      </w:r>
      <w:r w:rsidRPr="00317C8A">
        <w:rPr>
          <w:lang w:val="en-US"/>
        </w:rPr>
        <w:t xml:space="preserve">Bid Depository. The closing date </w:t>
      </w:r>
      <w:r w:rsidR="001934CD" w:rsidRPr="00317C8A">
        <w:rPr>
          <w:lang w:val="en-US"/>
        </w:rPr>
        <w:t xml:space="preserve">set by DTI is typically </w:t>
      </w:r>
      <w:r w:rsidRPr="00317C8A">
        <w:rPr>
          <w:lang w:val="en-US"/>
        </w:rPr>
        <w:t xml:space="preserve">two days prior to the tender closing and </w:t>
      </w:r>
      <w:r w:rsidR="001934CD" w:rsidRPr="00317C8A">
        <w:rPr>
          <w:lang w:val="en-US"/>
        </w:rPr>
        <w:t>does</w:t>
      </w:r>
      <w:r w:rsidRPr="00317C8A">
        <w:rPr>
          <w:lang w:val="en-US"/>
        </w:rPr>
        <w:t xml:space="preserve"> not occur</w:t>
      </w:r>
      <w:r w:rsidRPr="00362BDC">
        <w:rPr>
          <w:lang w:val="en-US"/>
        </w:rPr>
        <w:t xml:space="preserve"> on Mondays, Fridays or holidays. Delete “Bid Depository” for all tenders "by invitation" and when not applicable to public tenders. Coordinate with the Department of Transportation and Infrastructure - Buildings Division Project Manager. </w:t>
      </w:r>
    </w:p>
    <w:p w14:paraId="37893B83" w14:textId="0111F81A" w:rsidR="00D77C34" w:rsidRPr="00362BDC" w:rsidRDefault="00D77C34" w:rsidP="009B5642">
      <w:pPr>
        <w:pStyle w:val="SPECNOTES"/>
        <w:rPr>
          <w:lang w:val="en-US"/>
        </w:rPr>
      </w:pPr>
      <w:r w:rsidRPr="00362BDC">
        <w:rPr>
          <w:u w:val="single"/>
          <w:lang w:val="en-US"/>
        </w:rPr>
        <w:t>SPEC NOTE:</w:t>
      </w:r>
      <w:r w:rsidRPr="00362BDC">
        <w:rPr>
          <w:lang w:val="en-US"/>
        </w:rPr>
        <w:t xml:space="preserve"> On projects where the</w:t>
      </w:r>
      <w:r w:rsidR="00752E31" w:rsidRPr="00362BDC">
        <w:rPr>
          <w:lang w:val="en-US"/>
        </w:rPr>
        <w:t xml:space="preserve"> </w:t>
      </w:r>
      <w:r w:rsidRPr="00362BDC">
        <w:rPr>
          <w:lang w:val="en-US"/>
        </w:rPr>
        <w:t>estimated</w:t>
      </w:r>
      <w:r w:rsidR="00752E31" w:rsidRPr="00362BDC">
        <w:rPr>
          <w:lang w:val="en-US"/>
        </w:rPr>
        <w:t xml:space="preserve"> </w:t>
      </w:r>
      <w:r w:rsidRPr="00362BDC">
        <w:rPr>
          <w:lang w:val="en-US"/>
        </w:rPr>
        <w:t>value is</w:t>
      </w:r>
      <w:r w:rsidR="007B5514">
        <w:rPr>
          <w:lang w:val="en-US"/>
        </w:rPr>
        <w:t xml:space="preserve"> equal to or greater than</w:t>
      </w:r>
      <w:r w:rsidRPr="00362BDC">
        <w:rPr>
          <w:lang w:val="en-US"/>
        </w:rPr>
        <w:t xml:space="preserve"> $500,000, the following sub-trades will be called through the Bid Depository:</w:t>
      </w:r>
    </w:p>
    <w:p w14:paraId="26BCD1C8" w14:textId="77777777" w:rsidR="00D77C34" w:rsidRPr="00362BDC" w:rsidRDefault="00D77C34" w:rsidP="009B5642">
      <w:pPr>
        <w:pStyle w:val="SPECNOTES"/>
        <w:rPr>
          <w:lang w:val="en-US"/>
        </w:rPr>
      </w:pPr>
      <w:r w:rsidRPr="00362BDC">
        <w:rPr>
          <w:lang w:val="en-US"/>
        </w:rPr>
        <w:t>-Structural Steel when valued at $100,000.00 or more. Do not include requirements for quality programs such as ISO 9000, ASIC or CSIC in description of work. The only requirement for quality assurance program approved by the Department of Transportation and Infrastructure - Buildings Division is as described in article STRUCTURAL STEEL THIRD PARTY QUALITY ASSURANCE CERTIFICATION of Section 00 43 00 - SUPPLEMENTARY INFORMATION. Coordinate also with article BID DEPOSITORY PRICES of Section 00 41 14 - TENDER FORM "F".</w:t>
      </w:r>
    </w:p>
    <w:p w14:paraId="0ECFBD37" w14:textId="048455D4" w:rsidR="00D77C34" w:rsidRPr="00362BDC" w:rsidRDefault="00D77C34" w:rsidP="009B5642">
      <w:pPr>
        <w:pStyle w:val="SPECNOTES"/>
        <w:rPr>
          <w:lang w:val="en-US"/>
        </w:rPr>
      </w:pPr>
      <w:r w:rsidRPr="00362BDC">
        <w:rPr>
          <w:lang w:val="en-US"/>
        </w:rPr>
        <w:t xml:space="preserve">-Masonry when valued at $100,000.00 or more. </w:t>
      </w:r>
    </w:p>
    <w:p w14:paraId="12ED2C1B" w14:textId="668FC2DC" w:rsidR="00D77C34" w:rsidRPr="00362BDC" w:rsidRDefault="00D77C34" w:rsidP="009B5642">
      <w:pPr>
        <w:pStyle w:val="SPECNOTES"/>
        <w:rPr>
          <w:lang w:val="en-US"/>
        </w:rPr>
      </w:pPr>
      <w:r w:rsidRPr="00362BDC">
        <w:rPr>
          <w:lang w:val="en-US"/>
        </w:rPr>
        <w:lastRenderedPageBreak/>
        <w:t>-Roofing when valued at $</w:t>
      </w:r>
      <w:r w:rsidR="009D6C0F">
        <w:rPr>
          <w:lang w:val="en-US"/>
        </w:rPr>
        <w:t>10</w:t>
      </w:r>
      <w:r w:rsidRPr="00362BDC">
        <w:rPr>
          <w:lang w:val="en-US"/>
        </w:rPr>
        <w:t xml:space="preserve">0,000.00 or more. </w:t>
      </w:r>
    </w:p>
    <w:p w14:paraId="383A5A2C" w14:textId="3CA27540" w:rsidR="00D77C34" w:rsidRPr="00362BDC" w:rsidRDefault="00D77C34" w:rsidP="009B5642">
      <w:pPr>
        <w:pStyle w:val="SPECNOTES"/>
        <w:rPr>
          <w:lang w:val="en-US"/>
        </w:rPr>
      </w:pPr>
      <w:r w:rsidRPr="00362BDC">
        <w:rPr>
          <w:lang w:val="en-US"/>
        </w:rPr>
        <w:t xml:space="preserve">-Plumbing when valued at $100,000.00 or more. </w:t>
      </w:r>
    </w:p>
    <w:p w14:paraId="3381B01F" w14:textId="4B5C33B4" w:rsidR="00D77C34" w:rsidRPr="00362BDC" w:rsidRDefault="00D77C34" w:rsidP="009B5642">
      <w:pPr>
        <w:pStyle w:val="SPECNOTES"/>
        <w:rPr>
          <w:lang w:val="en-US"/>
        </w:rPr>
      </w:pPr>
      <w:bookmarkStart w:id="15" w:name="_Hlk117756578"/>
      <w:r w:rsidRPr="00362BDC">
        <w:rPr>
          <w:lang w:val="en-US"/>
        </w:rPr>
        <w:t>-Ventilation and Air Conditioning (VAC) when valued at $100,000.00 or more (VAC includes controls). On major capital projects, "the Department of Transportation and Infrastructure - Buildings Division Project Manager" will advise when the Controls are to be a separate entity in the Bid Depository. Very IMPORTANT: when advised to divide the VAC and Controls, make sure that the design is done accordingly and clearly marked. In the past there have been gaps, omissions or unclear directives as to what extent each trade has to complete their work. This has resulted in additional cost change orders to contracts. Make sure that all requirements are met and that all systems are compatible and can tie into each other even though these applications have been separated.</w:t>
      </w:r>
    </w:p>
    <w:bookmarkEnd w:id="15"/>
    <w:p w14:paraId="04F878F0" w14:textId="77777777" w:rsidR="00D77C34" w:rsidRPr="00362BDC" w:rsidRDefault="00D77C34" w:rsidP="009B5642">
      <w:pPr>
        <w:pStyle w:val="SPECNOTES"/>
        <w:rPr>
          <w:lang w:val="en-US"/>
        </w:rPr>
      </w:pPr>
      <w:r w:rsidRPr="00362BDC">
        <w:rPr>
          <w:lang w:val="en-US"/>
        </w:rPr>
        <w:t xml:space="preserve">-Medical Gas when valued at $100,000.00 or more. </w:t>
      </w:r>
    </w:p>
    <w:p w14:paraId="14064DB6" w14:textId="77777777" w:rsidR="00D77C34" w:rsidRPr="00362BDC" w:rsidRDefault="00D77C34" w:rsidP="009B5642">
      <w:pPr>
        <w:pStyle w:val="SPECNOTES"/>
        <w:rPr>
          <w:lang w:val="en-US"/>
        </w:rPr>
      </w:pPr>
      <w:r w:rsidRPr="00362BDC">
        <w:rPr>
          <w:lang w:val="en-US"/>
        </w:rPr>
        <w:t>-Liquid Heat Transfer (Heating and Cooling) when valued at $100,000.00 or more.</w:t>
      </w:r>
    </w:p>
    <w:p w14:paraId="39A14BF2" w14:textId="77777777" w:rsidR="00D77C34" w:rsidRPr="00362BDC" w:rsidRDefault="00D77C34" w:rsidP="009B5642">
      <w:pPr>
        <w:pStyle w:val="SPECNOTES"/>
        <w:rPr>
          <w:lang w:val="en-US"/>
        </w:rPr>
      </w:pPr>
      <w:r w:rsidRPr="00362BDC">
        <w:rPr>
          <w:lang w:val="en-US"/>
        </w:rPr>
        <w:t xml:space="preserve">-Sprinklers when valued at $100,000.00 or more. </w:t>
      </w:r>
    </w:p>
    <w:p w14:paraId="0C7DCA61" w14:textId="77777777" w:rsidR="00D77C34" w:rsidRPr="00362BDC" w:rsidRDefault="00D77C34" w:rsidP="009B5642">
      <w:pPr>
        <w:pStyle w:val="SPECNOTES"/>
        <w:rPr>
          <w:lang w:val="en-US"/>
        </w:rPr>
      </w:pPr>
      <w:r w:rsidRPr="00362BDC">
        <w:rPr>
          <w:lang w:val="en-US"/>
        </w:rPr>
        <w:t xml:space="preserve">-Electrical when valued at $100,000.00 or more. </w:t>
      </w:r>
    </w:p>
    <w:p w14:paraId="64A5820F" w14:textId="587DECE2" w:rsidR="00D77C34" w:rsidRPr="007B5514" w:rsidRDefault="00D77C34" w:rsidP="009B5642">
      <w:pPr>
        <w:pStyle w:val="SPECNOTES"/>
        <w:rPr>
          <w:lang w:val="en-US"/>
        </w:rPr>
      </w:pPr>
      <w:r w:rsidRPr="00362BDC">
        <w:rPr>
          <w:u w:val="single"/>
          <w:lang w:val="en-US"/>
        </w:rPr>
        <w:t>SPEC NOTE:</w:t>
      </w:r>
      <w:r w:rsidRPr="00362BDC">
        <w:rPr>
          <w:lang w:val="en-US"/>
        </w:rPr>
        <w:t xml:space="preserve"> On projects </w:t>
      </w:r>
      <w:r w:rsidR="007B5514">
        <w:rPr>
          <w:lang w:val="en-US"/>
        </w:rPr>
        <w:t xml:space="preserve">estimated </w:t>
      </w:r>
      <w:r w:rsidRPr="00362BDC">
        <w:rPr>
          <w:lang w:val="en-US"/>
        </w:rPr>
        <w:t xml:space="preserve">less than $500,000, </w:t>
      </w:r>
      <w:r w:rsidR="007B5514">
        <w:rPr>
          <w:lang w:val="en-US"/>
        </w:rPr>
        <w:t xml:space="preserve">the </w:t>
      </w:r>
      <w:r w:rsidRPr="00362BDC">
        <w:rPr>
          <w:lang w:val="en-US"/>
        </w:rPr>
        <w:t xml:space="preserve">use of the Bid Depository will be at the discretion of the Department of Transportation and Infrastructure - Buildings Division Project Manager. The same limits for sub-trade values would apply if the Bid Depository is used for projects </w:t>
      </w:r>
      <w:r w:rsidR="007B5514">
        <w:rPr>
          <w:lang w:val="en-US"/>
        </w:rPr>
        <w:t>less than</w:t>
      </w:r>
      <w:r w:rsidRPr="00362BDC">
        <w:rPr>
          <w:lang w:val="en-US"/>
        </w:rPr>
        <w:t xml:space="preserve"> $500,000.  </w:t>
      </w:r>
      <w:r w:rsidRPr="007B5514">
        <w:rPr>
          <w:lang w:val="en-US"/>
        </w:rPr>
        <w:t>Delete article when not applicable.</w:t>
      </w:r>
    </w:p>
    <w:p w14:paraId="71CDDA41" w14:textId="46D2E069" w:rsidR="00D77C34" w:rsidRDefault="00D77C34" w:rsidP="000932B4">
      <w:pPr>
        <w:pStyle w:val="Titre1"/>
        <w:rPr>
          <w:rFonts w:eastAsiaTheme="minorEastAsia"/>
        </w:rPr>
      </w:pPr>
      <w:r>
        <w:rPr>
          <w:rFonts w:eastAsiaTheme="minorEastAsia"/>
        </w:rPr>
        <w:t>BID DEPOSITORY TENDERS</w:t>
      </w:r>
    </w:p>
    <w:p w14:paraId="3367BF14" w14:textId="3EAED173" w:rsidR="00C030CF" w:rsidRPr="00165458" w:rsidRDefault="00C030CF" w:rsidP="000932B4">
      <w:pPr>
        <w:pStyle w:val="Titre2"/>
      </w:pPr>
      <w:r w:rsidRPr="00165458">
        <w:t>Sub-trade tenders will close at the</w:t>
      </w:r>
      <w:r w:rsidR="00D664BF" w:rsidRPr="00165458">
        <w:t xml:space="preserve"> </w:t>
      </w:r>
      <w:r w:rsidRPr="00165458">
        <w:t xml:space="preserve">[Fredericton Northwest] [Moncton Northeast] [Saint John], [_______] Construction Association Bid Depository </w:t>
      </w:r>
      <w:r w:rsidR="005F3705" w:rsidRPr="00165458">
        <w:t xml:space="preserve">on the day and time </w:t>
      </w:r>
      <w:r w:rsidR="00B14D76" w:rsidRPr="00165458">
        <w:t>indicated</w:t>
      </w:r>
      <w:r w:rsidR="00752E31" w:rsidRPr="00165458">
        <w:t xml:space="preserve"> on </w:t>
      </w:r>
      <w:r w:rsidR="005F3705" w:rsidRPr="00165458">
        <w:t xml:space="preserve">the </w:t>
      </w:r>
      <w:r w:rsidR="00752E31" w:rsidRPr="00165458">
        <w:t>NBON</w:t>
      </w:r>
      <w:r w:rsidR="005F3705" w:rsidRPr="00165458">
        <w:t xml:space="preserve"> tender notice</w:t>
      </w:r>
      <w:r w:rsidR="00752E31" w:rsidRPr="00165458">
        <w:t>.</w:t>
      </w:r>
    </w:p>
    <w:p w14:paraId="37D9F03D" w14:textId="77777777" w:rsidR="00D77C34" w:rsidRPr="00165458" w:rsidRDefault="00D77C34" w:rsidP="009B5642">
      <w:pPr>
        <w:pStyle w:val="SPECNOTES"/>
        <w:rPr>
          <w:lang w:val="en-US"/>
        </w:rPr>
      </w:pPr>
      <w:r w:rsidRPr="00165458">
        <w:rPr>
          <w:u w:val="single"/>
          <w:lang w:val="en-US"/>
        </w:rPr>
        <w:t>SPEC NOTE:</w:t>
      </w:r>
      <w:r w:rsidRPr="00165458">
        <w:rPr>
          <w:lang w:val="en-US"/>
        </w:rPr>
        <w:t xml:space="preserve"> Edit paragraph below to suit tender. List the specification sections covered by each sub-trade. </w:t>
      </w:r>
    </w:p>
    <w:p w14:paraId="3EE216B2" w14:textId="77777777" w:rsidR="00D77C34" w:rsidRPr="00165458" w:rsidRDefault="00D77C34" w:rsidP="000932B4">
      <w:pPr>
        <w:pStyle w:val="Titre2"/>
      </w:pPr>
      <w:r w:rsidRPr="00165458">
        <w:t>Sub-Trades listed below must submit their tenders through the Bid Depository in accordance with the bid depository rules, on or before the advertised or officially amended tender closing time and date. No tender will be accepted from a contractor who has been suspended from the use of the Bid Depository System under the Bid Depository Rules.</w:t>
      </w:r>
    </w:p>
    <w:p w14:paraId="0BD606E2" w14:textId="77777777" w:rsidR="00D77C34" w:rsidRPr="00165458" w:rsidRDefault="00D77C34" w:rsidP="009B5642">
      <w:pPr>
        <w:pStyle w:val="SPECNOTES"/>
        <w:rPr>
          <w:lang w:val="en-US"/>
        </w:rPr>
      </w:pPr>
      <w:r w:rsidRPr="00165458">
        <w:rPr>
          <w:u w:val="single"/>
          <w:lang w:val="en-US"/>
        </w:rPr>
        <w:t>SPEC NOTE:</w:t>
      </w:r>
      <w:r w:rsidRPr="00165458">
        <w:rPr>
          <w:lang w:val="en-US"/>
        </w:rPr>
        <w:t xml:space="preserve"> Coordinate Structural Steel bid depository requirements with article “STRUCTURAL STEEL THIRD PARTY QUALITY ASSURANCE CERTIFICATION” of Section 00 43 00 </w:t>
      </w:r>
      <w:r w:rsidRPr="00165458">
        <w:rPr>
          <w:lang w:val="en-US"/>
        </w:rPr>
        <w:lastRenderedPageBreak/>
        <w:t>SUPPLEMENTARY INFORMATION and with article “BID DEPOSITORY PRICES” of Section 00 41 14 TENDER FORM "F".</w:t>
      </w:r>
    </w:p>
    <w:p w14:paraId="2A184FEF" w14:textId="70EE779C" w:rsidR="00D77C34" w:rsidRPr="00362BDC" w:rsidRDefault="000932B4" w:rsidP="000932B4">
      <w:pPr>
        <w:rPr>
          <w:lang w:val="en-US"/>
        </w:rPr>
      </w:pPr>
      <w:r w:rsidRPr="00165458">
        <w:rPr>
          <w:lang w:val="en-US"/>
        </w:rPr>
        <w:tab/>
      </w:r>
      <w:r w:rsidRPr="00165458">
        <w:rPr>
          <w:lang w:val="en-US"/>
        </w:rPr>
        <w:tab/>
      </w:r>
      <w:r w:rsidR="00D77C34" w:rsidRPr="00165458">
        <w:rPr>
          <w:lang w:val="en-US"/>
        </w:rPr>
        <w:t>Structural Steel: [05 12 23, 05 21 00, etc.]</w:t>
      </w:r>
    </w:p>
    <w:p w14:paraId="01BF5F6E" w14:textId="77777777" w:rsidR="00D77C34" w:rsidRPr="00362BDC" w:rsidRDefault="00D77C34" w:rsidP="000932B4">
      <w:pPr>
        <w:rPr>
          <w:szCs w:val="22"/>
          <w:lang w:val="en-US"/>
        </w:rPr>
      </w:pPr>
    </w:p>
    <w:p w14:paraId="25BCA164" w14:textId="5922FDED" w:rsidR="00D77C34" w:rsidRPr="00362BDC" w:rsidRDefault="000932B4" w:rsidP="000932B4">
      <w:pPr>
        <w:rPr>
          <w:szCs w:val="22"/>
          <w:lang w:val="en-US"/>
        </w:rPr>
      </w:pPr>
      <w:r>
        <w:rPr>
          <w:szCs w:val="22"/>
          <w:lang w:val="en-US"/>
        </w:rPr>
        <w:tab/>
      </w:r>
      <w:r>
        <w:rPr>
          <w:szCs w:val="22"/>
          <w:lang w:val="en-US"/>
        </w:rPr>
        <w:tab/>
      </w:r>
      <w:r w:rsidR="00D77C34" w:rsidRPr="00362BDC">
        <w:rPr>
          <w:szCs w:val="22"/>
          <w:lang w:val="en-US"/>
        </w:rPr>
        <w:t xml:space="preserve">Masonry: </w:t>
      </w:r>
    </w:p>
    <w:p w14:paraId="508851C8" w14:textId="77777777" w:rsidR="00D77C34" w:rsidRPr="00362BDC" w:rsidRDefault="00D77C34" w:rsidP="000932B4">
      <w:pPr>
        <w:rPr>
          <w:szCs w:val="22"/>
          <w:lang w:val="en-US"/>
        </w:rPr>
      </w:pPr>
    </w:p>
    <w:p w14:paraId="18B653B1" w14:textId="5B9CDCF3" w:rsidR="00D77C34" w:rsidRPr="00362BDC" w:rsidRDefault="000932B4" w:rsidP="000932B4">
      <w:pPr>
        <w:rPr>
          <w:szCs w:val="22"/>
          <w:lang w:val="en-US"/>
        </w:rPr>
      </w:pPr>
      <w:r>
        <w:rPr>
          <w:szCs w:val="22"/>
          <w:lang w:val="en-US"/>
        </w:rPr>
        <w:tab/>
      </w:r>
      <w:r>
        <w:rPr>
          <w:szCs w:val="22"/>
          <w:lang w:val="en-US"/>
        </w:rPr>
        <w:tab/>
      </w:r>
      <w:r w:rsidR="00D77C34" w:rsidRPr="00362BDC">
        <w:rPr>
          <w:szCs w:val="22"/>
          <w:lang w:val="en-US"/>
        </w:rPr>
        <w:t xml:space="preserve">Roofing: </w:t>
      </w:r>
    </w:p>
    <w:p w14:paraId="25B569FF" w14:textId="77777777" w:rsidR="00D77C34" w:rsidRPr="00362BDC" w:rsidRDefault="00D77C34" w:rsidP="000932B4">
      <w:pPr>
        <w:rPr>
          <w:szCs w:val="22"/>
          <w:lang w:val="en-US"/>
        </w:rPr>
      </w:pPr>
    </w:p>
    <w:p w14:paraId="3BB0140F" w14:textId="786B9E1C" w:rsidR="00D77C34" w:rsidRPr="00362BDC" w:rsidRDefault="000932B4" w:rsidP="000932B4">
      <w:pPr>
        <w:rPr>
          <w:szCs w:val="22"/>
          <w:lang w:val="en-US"/>
        </w:rPr>
      </w:pPr>
      <w:r>
        <w:rPr>
          <w:szCs w:val="22"/>
          <w:lang w:val="en-US"/>
        </w:rPr>
        <w:tab/>
      </w:r>
      <w:r>
        <w:rPr>
          <w:szCs w:val="22"/>
          <w:lang w:val="en-US"/>
        </w:rPr>
        <w:tab/>
      </w:r>
      <w:r w:rsidR="00D77C34" w:rsidRPr="00362BDC">
        <w:rPr>
          <w:szCs w:val="22"/>
          <w:lang w:val="en-US"/>
        </w:rPr>
        <w:t xml:space="preserve">Plumbing: </w:t>
      </w:r>
    </w:p>
    <w:p w14:paraId="7403206D" w14:textId="77777777" w:rsidR="00D77C34" w:rsidRPr="00362BDC" w:rsidRDefault="00D77C34" w:rsidP="009B5642">
      <w:pPr>
        <w:pStyle w:val="SPECNOTES"/>
        <w:rPr>
          <w:lang w:val="en-US"/>
        </w:rPr>
      </w:pPr>
      <w:r w:rsidRPr="00362BDC">
        <w:rPr>
          <w:u w:val="single"/>
          <w:lang w:val="en-US"/>
        </w:rPr>
        <w:t>SPEC NOTE:</w:t>
      </w:r>
      <w:r w:rsidRPr="00362BDC">
        <w:rPr>
          <w:lang w:val="en-US"/>
        </w:rPr>
        <w:t xml:space="preserve"> Controls must be included with Ventilation and Air Conditioning (VAC) for project amounts as indicated in spec note above.  Delete separate Controls requirement below unless required by the Department of Transportation and Infrastructure - Buildings Division Project Manager to be as a separate entity. </w:t>
      </w:r>
    </w:p>
    <w:p w14:paraId="10BFB6AD" w14:textId="432B4D82" w:rsidR="00D77C34" w:rsidRPr="00362BDC" w:rsidRDefault="000932B4" w:rsidP="000932B4">
      <w:pPr>
        <w:rPr>
          <w:lang w:val="en-US"/>
        </w:rPr>
      </w:pPr>
      <w:r>
        <w:rPr>
          <w:lang w:val="en-US"/>
        </w:rPr>
        <w:tab/>
      </w:r>
      <w:r>
        <w:rPr>
          <w:lang w:val="en-US"/>
        </w:rPr>
        <w:tab/>
      </w:r>
      <w:r w:rsidR="00D77C34" w:rsidRPr="00362BDC">
        <w:rPr>
          <w:lang w:val="en-US"/>
        </w:rPr>
        <w:t xml:space="preserve">Ventilation and Air Conditioning (VAC) [and Controls]: </w:t>
      </w:r>
    </w:p>
    <w:p w14:paraId="2F49565E" w14:textId="77777777" w:rsidR="00D77C34" w:rsidRPr="00362BDC" w:rsidRDefault="00D77C34" w:rsidP="009B5642">
      <w:pPr>
        <w:pStyle w:val="SPECNOTES"/>
        <w:rPr>
          <w:lang w:val="en-US"/>
        </w:rPr>
      </w:pPr>
      <w:r w:rsidRPr="00362BDC">
        <w:rPr>
          <w:u w:val="single"/>
          <w:lang w:val="en-US"/>
        </w:rPr>
        <w:t>SPEC NOTE:</w:t>
      </w:r>
      <w:r w:rsidRPr="00362BDC">
        <w:rPr>
          <w:lang w:val="en-US"/>
        </w:rPr>
        <w:t xml:space="preserve"> Only include controls as a separate entity when instructed by the Department of Transportation and Infrastructure - Buildings Division Project Manager. Delete otherwise. When controls require to be a separate entity, edit the "Ventilation and Air Conditioning (VAC) and Controls" text above to suit. </w:t>
      </w:r>
    </w:p>
    <w:p w14:paraId="5F941698" w14:textId="08DED3AA" w:rsidR="00D77C34" w:rsidRPr="00362BDC" w:rsidRDefault="000932B4" w:rsidP="009A500A">
      <w:pPr>
        <w:ind w:left="426"/>
        <w:rPr>
          <w:szCs w:val="22"/>
          <w:lang w:val="en-US"/>
        </w:rPr>
      </w:pPr>
      <w:r>
        <w:rPr>
          <w:szCs w:val="22"/>
          <w:lang w:val="en-US"/>
        </w:rPr>
        <w:tab/>
      </w:r>
      <w:r>
        <w:rPr>
          <w:szCs w:val="22"/>
          <w:lang w:val="en-US"/>
        </w:rPr>
        <w:tab/>
      </w:r>
      <w:r w:rsidR="00D77C34" w:rsidRPr="00362BDC">
        <w:rPr>
          <w:szCs w:val="22"/>
          <w:lang w:val="en-US"/>
        </w:rPr>
        <w:t xml:space="preserve">[Controls]: </w:t>
      </w:r>
    </w:p>
    <w:p w14:paraId="4F2A060D" w14:textId="77777777" w:rsidR="00F85098" w:rsidRPr="00362BDC" w:rsidRDefault="00F85098" w:rsidP="009A500A">
      <w:pPr>
        <w:ind w:left="426"/>
        <w:rPr>
          <w:szCs w:val="22"/>
          <w:lang w:val="en-US"/>
        </w:rPr>
      </w:pPr>
    </w:p>
    <w:p w14:paraId="0BCB6438" w14:textId="610C075A" w:rsidR="00D77C34" w:rsidRPr="00362BDC" w:rsidRDefault="000932B4" w:rsidP="009A500A">
      <w:pPr>
        <w:ind w:left="426"/>
        <w:rPr>
          <w:szCs w:val="22"/>
          <w:lang w:val="en-US"/>
        </w:rPr>
      </w:pPr>
      <w:r>
        <w:rPr>
          <w:szCs w:val="22"/>
          <w:lang w:val="en-US"/>
        </w:rPr>
        <w:tab/>
      </w:r>
      <w:r>
        <w:rPr>
          <w:szCs w:val="22"/>
          <w:lang w:val="en-US"/>
        </w:rPr>
        <w:tab/>
      </w:r>
      <w:r w:rsidR="00D77C34" w:rsidRPr="00362BDC">
        <w:rPr>
          <w:szCs w:val="22"/>
          <w:lang w:val="en-US"/>
        </w:rPr>
        <w:t>Medical Gas:</w:t>
      </w:r>
    </w:p>
    <w:p w14:paraId="1E633A58" w14:textId="77777777" w:rsidR="00F85098" w:rsidRPr="00362BDC" w:rsidRDefault="00F85098" w:rsidP="009A500A">
      <w:pPr>
        <w:ind w:left="426"/>
        <w:rPr>
          <w:szCs w:val="22"/>
          <w:lang w:val="en-US"/>
        </w:rPr>
      </w:pPr>
    </w:p>
    <w:p w14:paraId="197A97D6" w14:textId="565F5DF9" w:rsidR="00D77C34" w:rsidRPr="00362BDC" w:rsidRDefault="000932B4" w:rsidP="009A500A">
      <w:pPr>
        <w:ind w:left="426"/>
        <w:rPr>
          <w:szCs w:val="22"/>
          <w:lang w:val="en-US"/>
        </w:rPr>
      </w:pPr>
      <w:r>
        <w:rPr>
          <w:szCs w:val="22"/>
          <w:lang w:val="en-US"/>
        </w:rPr>
        <w:tab/>
      </w:r>
      <w:r>
        <w:rPr>
          <w:szCs w:val="22"/>
          <w:lang w:val="en-US"/>
        </w:rPr>
        <w:tab/>
      </w:r>
      <w:r w:rsidR="00D77C34" w:rsidRPr="00362BDC">
        <w:rPr>
          <w:szCs w:val="22"/>
          <w:lang w:val="en-US"/>
        </w:rPr>
        <w:t>Liquid Heat Transfer:</w:t>
      </w:r>
    </w:p>
    <w:p w14:paraId="6F7E9C31" w14:textId="77777777" w:rsidR="00F85098" w:rsidRPr="00362BDC" w:rsidRDefault="00F85098" w:rsidP="009A500A">
      <w:pPr>
        <w:ind w:left="426"/>
        <w:rPr>
          <w:szCs w:val="22"/>
          <w:lang w:val="en-US"/>
        </w:rPr>
      </w:pPr>
    </w:p>
    <w:p w14:paraId="4D495F62" w14:textId="108DDBE4" w:rsidR="00D77C34" w:rsidRDefault="000932B4" w:rsidP="009A500A">
      <w:pPr>
        <w:ind w:left="426"/>
        <w:rPr>
          <w:szCs w:val="22"/>
        </w:rPr>
      </w:pPr>
      <w:r w:rsidRPr="00933DC4">
        <w:rPr>
          <w:szCs w:val="22"/>
          <w:lang w:val="en-US"/>
        </w:rPr>
        <w:tab/>
      </w:r>
      <w:r w:rsidRPr="00933DC4">
        <w:rPr>
          <w:szCs w:val="22"/>
          <w:lang w:val="en-US"/>
        </w:rPr>
        <w:tab/>
      </w:r>
      <w:r w:rsidR="00D77C34" w:rsidRPr="00F33C00">
        <w:rPr>
          <w:szCs w:val="22"/>
        </w:rPr>
        <w:t>Sprinklers:</w:t>
      </w:r>
    </w:p>
    <w:p w14:paraId="291BFC96" w14:textId="77777777" w:rsidR="00F85098" w:rsidRPr="00F33C00" w:rsidRDefault="00F85098" w:rsidP="009A500A">
      <w:pPr>
        <w:ind w:left="426"/>
        <w:rPr>
          <w:szCs w:val="22"/>
        </w:rPr>
      </w:pPr>
    </w:p>
    <w:p w14:paraId="4649F02E" w14:textId="0EBD5AE6" w:rsidR="00D77C34" w:rsidRDefault="000932B4" w:rsidP="009A500A">
      <w:pPr>
        <w:ind w:left="426"/>
        <w:rPr>
          <w:szCs w:val="22"/>
        </w:rPr>
      </w:pPr>
      <w:r>
        <w:rPr>
          <w:szCs w:val="22"/>
        </w:rPr>
        <w:tab/>
      </w:r>
      <w:r>
        <w:rPr>
          <w:szCs w:val="22"/>
        </w:rPr>
        <w:tab/>
      </w:r>
      <w:r w:rsidR="00D77C34" w:rsidRPr="00F33C00">
        <w:rPr>
          <w:szCs w:val="22"/>
        </w:rPr>
        <w:t>Electrical:</w:t>
      </w:r>
    </w:p>
    <w:p w14:paraId="0AE1B333" w14:textId="77777777" w:rsidR="00730C16" w:rsidRDefault="00730C16" w:rsidP="009A500A">
      <w:pPr>
        <w:ind w:left="426"/>
        <w:rPr>
          <w:szCs w:val="22"/>
        </w:rPr>
      </w:pPr>
    </w:p>
    <w:p w14:paraId="585E88BE" w14:textId="77777777" w:rsidR="00D77C34" w:rsidRDefault="00D77C34" w:rsidP="000932B4">
      <w:pPr>
        <w:pStyle w:val="Titre2"/>
      </w:pPr>
      <w:r>
        <w:t xml:space="preserve">Bid Depository Security </w:t>
      </w:r>
    </w:p>
    <w:p w14:paraId="3DB0CF8B" w14:textId="77777777" w:rsidR="00D77C34" w:rsidRPr="009B5642" w:rsidRDefault="00D77C34" w:rsidP="00351C3F">
      <w:pPr>
        <w:pStyle w:val="Titre3"/>
      </w:pPr>
      <w:r w:rsidRPr="009B5642">
        <w:t>Sub-contractors bidding through the Bid Depository are required to provide a Bid Bond and a Letter of Consent to Bond. This requirement supercedes Rules 12(a) and (b) of the Bid Depository Rules of Procedure. The sub-contractor shall make this bid bond payable to the “Successful Prime Contractor”.</w:t>
      </w:r>
    </w:p>
    <w:p w14:paraId="4316DE43" w14:textId="77777777" w:rsidR="00D77C34" w:rsidRPr="009B5642" w:rsidRDefault="00D77C34" w:rsidP="00351C3F">
      <w:pPr>
        <w:pStyle w:val="Titre3"/>
      </w:pPr>
      <w:r w:rsidRPr="009B5642">
        <w:t xml:space="preserve">The Bid Bond shall cover ten percent (10%) of the tender price submitted by the Trade Contractor. </w:t>
      </w:r>
    </w:p>
    <w:p w14:paraId="5F599737" w14:textId="77777777" w:rsidR="00D77C34" w:rsidRPr="009B5642" w:rsidRDefault="00D77C34" w:rsidP="00351C3F">
      <w:pPr>
        <w:pStyle w:val="Titre3"/>
      </w:pPr>
      <w:r w:rsidRPr="009B5642">
        <w:t>Include cost of Bond in Tender Price.</w:t>
      </w:r>
    </w:p>
    <w:p w14:paraId="4053F9F7" w14:textId="77777777" w:rsidR="00D77C34" w:rsidRPr="00362BDC" w:rsidRDefault="00D77C34" w:rsidP="000932B4">
      <w:pPr>
        <w:pStyle w:val="Titre2"/>
      </w:pPr>
      <w:r w:rsidRPr="00362BDC">
        <w:t xml:space="preserve">If no valid price is received through the Bid Depository for any of the listed sub-trades, the Bidder (Prime Contractor) shall: </w:t>
      </w:r>
    </w:p>
    <w:p w14:paraId="70A961C7" w14:textId="5077FB8B" w:rsidR="00D77C34" w:rsidRPr="009B5642" w:rsidRDefault="00D77C34" w:rsidP="00351C3F">
      <w:pPr>
        <w:pStyle w:val="Titre3"/>
      </w:pPr>
      <w:r w:rsidRPr="009B5642">
        <w:t xml:space="preserve">Include the scope of work in his Tender price for that sub-trade as required in article </w:t>
      </w:r>
      <w:r w:rsidR="00482B51" w:rsidRPr="009B5642">
        <w:t>named “</w:t>
      </w:r>
      <w:r w:rsidRPr="009B5642">
        <w:t>BID DEPOSITORY PRICES</w:t>
      </w:r>
      <w:r w:rsidR="00482B51" w:rsidRPr="009B5642">
        <w:t>”</w:t>
      </w:r>
      <w:r w:rsidRPr="009B5642">
        <w:t xml:space="preserve"> of Section 00 41 14 - TENDER FORM “F”.</w:t>
      </w:r>
    </w:p>
    <w:p w14:paraId="2D190276" w14:textId="77777777" w:rsidR="00D77C34" w:rsidRPr="009B5642" w:rsidRDefault="00D77C34" w:rsidP="00351C3F">
      <w:pPr>
        <w:pStyle w:val="Titre3"/>
      </w:pPr>
      <w:r w:rsidRPr="009B5642">
        <w:lastRenderedPageBreak/>
        <w:t>Identify on the Tender Form in the space provided for that sub-trade, the sub-contractor proposed and the price.</w:t>
      </w:r>
    </w:p>
    <w:p w14:paraId="33802363" w14:textId="5613A09A" w:rsidR="00D77C34" w:rsidRPr="009B5642" w:rsidRDefault="00D77C34" w:rsidP="00467448">
      <w:pPr>
        <w:pStyle w:val="Titre2"/>
      </w:pPr>
      <w:r w:rsidRPr="009B5642">
        <w:t>If own forces are listed, Contractor must provide letter indicating qualification requirements are met in their tender. Failure to do so will result in rejection of tender.</w:t>
      </w:r>
    </w:p>
    <w:p w14:paraId="28B95DAB" w14:textId="71873ABB" w:rsidR="00093AC8" w:rsidRPr="008C0889" w:rsidRDefault="00093AC8" w:rsidP="000932B4">
      <w:pPr>
        <w:pStyle w:val="Titre2"/>
      </w:pPr>
      <w:r w:rsidRPr="008C0889">
        <w:t>After bid closing, a change in Sub-Contractors listed in “BID DEPOSITORY PRICES” of Section 00 41 14 - TENDER FORM “F” will require permission in writing from Engineer-Architect.</w:t>
      </w:r>
    </w:p>
    <w:p w14:paraId="7C65D640" w14:textId="60208E56" w:rsidR="00C030CF" w:rsidRPr="00362BDC" w:rsidRDefault="00D77C34" w:rsidP="000932B4">
      <w:pPr>
        <w:pStyle w:val="Titre2"/>
        <w:rPr>
          <w:szCs w:val="22"/>
        </w:rPr>
      </w:pPr>
      <w:r w:rsidRPr="00362BDC">
        <w:t xml:space="preserve">General contractor is responsible for </w:t>
      </w:r>
      <w:r w:rsidR="009C4C6E" w:rsidRPr="00362BDC">
        <w:t>all</w:t>
      </w:r>
      <w:r w:rsidRPr="00362BDC">
        <w:t xml:space="preserve"> coordination required for entire project. This includes all sub-trades, disciplines, work and materials obtained through the bid depository.</w:t>
      </w:r>
      <w:r w:rsidR="00F33C00" w:rsidRPr="00362BDC">
        <w:t xml:space="preserve"> </w:t>
      </w:r>
    </w:p>
    <w:p w14:paraId="1803CDC3" w14:textId="77777777" w:rsidR="00F33C00" w:rsidRPr="00362BDC" w:rsidRDefault="00F33C00" w:rsidP="00351C3F">
      <w:pPr>
        <w:pStyle w:val="Titre3"/>
        <w:numPr>
          <w:ilvl w:val="0"/>
          <w:numId w:val="0"/>
        </w:numPr>
        <w:ind w:left="426"/>
      </w:pPr>
    </w:p>
    <w:p w14:paraId="69D95680" w14:textId="073D9AB8" w:rsidR="00252E3C" w:rsidRPr="00B02925" w:rsidRDefault="00EC4C5E" w:rsidP="009A500A">
      <w:pPr>
        <w:ind w:left="426"/>
        <w:jc w:val="center"/>
        <w:rPr>
          <w:szCs w:val="22"/>
          <w:lang w:val="fr-CA"/>
        </w:rPr>
      </w:pPr>
      <w:r w:rsidRPr="00B02925">
        <w:rPr>
          <w:szCs w:val="22"/>
          <w:lang w:val="fr-CA"/>
        </w:rPr>
        <w:t>End of section</w:t>
      </w:r>
    </w:p>
    <w:p w14:paraId="07086A5F" w14:textId="77777777" w:rsidR="00252E3C" w:rsidRPr="00B02925" w:rsidRDefault="00252E3C" w:rsidP="009A500A">
      <w:pPr>
        <w:autoSpaceDE/>
        <w:autoSpaceDN/>
        <w:adjustRightInd/>
        <w:ind w:left="426"/>
        <w:rPr>
          <w:lang w:val="fr-CA"/>
        </w:rPr>
      </w:pPr>
      <w:r w:rsidRPr="00B02925">
        <w:rPr>
          <w:lang w:val="fr-CA"/>
        </w:rPr>
        <w:br w:type="page"/>
      </w:r>
    </w:p>
    <w:p w14:paraId="478ECED9" w14:textId="77777777" w:rsidR="00252E3C" w:rsidRPr="00B02925" w:rsidRDefault="00252E3C" w:rsidP="009A500A">
      <w:pPr>
        <w:ind w:left="426"/>
        <w:jc w:val="center"/>
        <w:rPr>
          <w:lang w:val="fr-CA"/>
        </w:rPr>
        <w:sectPr w:rsidR="00252E3C" w:rsidRPr="00B02925" w:rsidSect="00F82D32">
          <w:headerReference w:type="default" r:id="rId21"/>
          <w:pgSz w:w="12240" w:h="15840" w:code="1"/>
          <w:pgMar w:top="851" w:right="851" w:bottom="851" w:left="1134" w:header="862" w:footer="862" w:gutter="0"/>
          <w:pgNumType w:start="1"/>
          <w:cols w:space="720"/>
          <w:noEndnote/>
        </w:sectPr>
      </w:pPr>
    </w:p>
    <w:p w14:paraId="16EA0C1A" w14:textId="77777777" w:rsidR="00252E3C" w:rsidRPr="005E553A" w:rsidRDefault="00252E3C" w:rsidP="009B5642">
      <w:pPr>
        <w:pStyle w:val="SPECNOTES"/>
      </w:pPr>
      <w:r w:rsidRPr="005E553A">
        <w:lastRenderedPageBreak/>
        <w:t>NOTE AU RÉDACTEUR : La présente section comprend les arrangements pour recevoir des soumissions concernant les travaux des corps de métier par l’intermédiaire du Bureau dépositaire des soumissions de l’Association de la construction du Nouveau-Brunswick. Modifier au besoin pour les projets ne nécessitant pas que les soumissions passent par l’intermédiaire du Bureau dépositaire des soumissions.</w:t>
      </w:r>
    </w:p>
    <w:p w14:paraId="2BDEF898" w14:textId="77777777" w:rsidR="00252E3C" w:rsidRPr="005E553A" w:rsidRDefault="00252E3C" w:rsidP="009B5642">
      <w:pPr>
        <w:pStyle w:val="SPECNOTES"/>
      </w:pPr>
      <w:r w:rsidRPr="005E553A">
        <w:t>NOTE AU RÉDACTEUR : Les mots entre crochets [ ] doivent être modifiés. Effacer les crochets dans la version définitive.</w:t>
      </w:r>
    </w:p>
    <w:p w14:paraId="56435AD0" w14:textId="77777777" w:rsidR="00252E3C" w:rsidRPr="00D723BC" w:rsidRDefault="00252E3C" w:rsidP="00530911">
      <w:pPr>
        <w:pStyle w:val="Titre1"/>
        <w:numPr>
          <w:ilvl w:val="0"/>
          <w:numId w:val="11"/>
        </w:numPr>
      </w:pPr>
      <w:r w:rsidRPr="00D723BC">
        <w:t>INVITATION À SOUMISSIONNER</w:t>
      </w:r>
    </w:p>
    <w:p w14:paraId="07C3A8C3" w14:textId="658B6534" w:rsidR="00252E3C" w:rsidRPr="00A56F90" w:rsidRDefault="00252E3C" w:rsidP="00A56F90">
      <w:pPr>
        <w:pStyle w:val="Titre2"/>
        <w:rPr>
          <w:lang w:val="fr-CA"/>
        </w:rPr>
      </w:pPr>
      <w:r w:rsidRPr="00933DC4">
        <w:rPr>
          <w:lang w:val="fr-CA"/>
        </w:rPr>
        <w:t xml:space="preserve">Les soumissions seront reçues </w:t>
      </w:r>
      <w:r w:rsidRPr="00933DC4">
        <w:rPr>
          <w:b/>
          <w:lang w:val="fr-CA"/>
        </w:rPr>
        <w:t>par courriel seulement</w:t>
      </w:r>
      <w:r w:rsidRPr="00933DC4">
        <w:rPr>
          <w:lang w:val="fr-CA"/>
        </w:rPr>
        <w:t xml:space="preserve"> à l’adresse suivante :</w:t>
      </w:r>
      <w:r w:rsidR="00A56F90">
        <w:rPr>
          <w:lang w:val="fr-CA"/>
        </w:rPr>
        <w:t xml:space="preserve"> </w:t>
      </w:r>
      <w:hyperlink r:id="rId22" w:history="1">
        <w:r w:rsidR="00A56F90" w:rsidRPr="00376568">
          <w:rPr>
            <w:rStyle w:val="Lienhypertexte"/>
            <w:rFonts w:cs="Arial"/>
            <w:b/>
            <w:sz w:val="28"/>
            <w:szCs w:val="28"/>
            <w:lang w:val="fr-CA"/>
          </w:rPr>
          <w:t>constructionbidssoumissions@snb.ca</w:t>
        </w:r>
      </w:hyperlink>
    </w:p>
    <w:p w14:paraId="609ADF3C" w14:textId="674A6E60" w:rsidR="007B519F" w:rsidRPr="00876E08" w:rsidRDefault="007B519F" w:rsidP="009B5642">
      <w:pPr>
        <w:pStyle w:val="SPECNOTES"/>
      </w:pPr>
      <w:r w:rsidRPr="008059C4">
        <w:t>NOTE AU RÉDACTEUR : L’heure de clôture des appels d’offres publics sera affichée sur le Réseau de possibilités d’affaires du Nouveau-Brunswick (RPANB).</w:t>
      </w:r>
      <w:r w:rsidRPr="00876E08">
        <w:t xml:space="preserve"> </w:t>
      </w:r>
      <w:r w:rsidRPr="008059C4">
        <w:t>L’heure de clôture des projets faisant l’objet d’une « invitation à soumissionner » sera inscrite dans la lettre d’invitation rédigée par le MTI.</w:t>
      </w:r>
      <w:r w:rsidRPr="00876E08">
        <w:t xml:space="preserve"> </w:t>
      </w:r>
      <w:r w:rsidRPr="008059C4">
        <w:t>Il faut choisir une des deux options</w:t>
      </w:r>
      <w:r>
        <w:t xml:space="preserve"> dans le paragraphe suivant</w:t>
      </w:r>
      <w:r w:rsidRPr="008059C4">
        <w:t>.</w:t>
      </w:r>
      <w:r w:rsidRPr="00876E08">
        <w:t xml:space="preserve"> </w:t>
      </w:r>
      <w:r w:rsidRPr="008059C4">
        <w:t xml:space="preserve">Des appels d’offres publics sont exigés pour les projets évalués </w:t>
      </w:r>
      <w:r w:rsidRPr="00086125">
        <w:t xml:space="preserve">à </w:t>
      </w:r>
      <w:r w:rsidR="00347D0D" w:rsidRPr="00086125">
        <w:t>1</w:t>
      </w:r>
      <w:r w:rsidR="00086125" w:rsidRPr="00086125">
        <w:t>00</w:t>
      </w:r>
      <w:r w:rsidR="00347D0D" w:rsidRPr="00086125">
        <w:t> </w:t>
      </w:r>
      <w:r w:rsidR="00086125" w:rsidRPr="00086125">
        <w:t>0</w:t>
      </w:r>
      <w:r w:rsidRPr="00086125">
        <w:t>00</w:t>
      </w:r>
      <w:r w:rsidRPr="008059C4">
        <w:t> $ ou plus.</w:t>
      </w:r>
      <w:r w:rsidRPr="00876E08">
        <w:t xml:space="preserve"> </w:t>
      </w:r>
      <w:r w:rsidRPr="008059C4">
        <w:t xml:space="preserve">Les projets de moins de </w:t>
      </w:r>
      <w:r w:rsidR="00347D0D" w:rsidRPr="00086125">
        <w:t>1</w:t>
      </w:r>
      <w:r w:rsidR="00086125" w:rsidRPr="00086125">
        <w:t>00</w:t>
      </w:r>
      <w:r w:rsidR="00347D0D" w:rsidRPr="00086125">
        <w:t> </w:t>
      </w:r>
      <w:r w:rsidR="00086125" w:rsidRPr="00086125">
        <w:t>0</w:t>
      </w:r>
      <w:r w:rsidRPr="00086125">
        <w:t>00</w:t>
      </w:r>
      <w:r w:rsidRPr="008059C4">
        <w:t> $ peuvent faire l’objet d’un appel d’offres public ou sur invitation.</w:t>
      </w:r>
      <w:r w:rsidRPr="00876E08">
        <w:t xml:space="preserve"> </w:t>
      </w:r>
      <w:r w:rsidRPr="008059C4">
        <w:t>Coordonner avec le gestionnaire de projet du MTI.</w:t>
      </w:r>
      <w:r w:rsidRPr="00876E08">
        <w:t xml:space="preserve"> </w:t>
      </w:r>
      <w:r w:rsidRPr="008059C4">
        <w:t>Consulter l</w:t>
      </w:r>
      <w:r w:rsidR="00086125">
        <w:t>e Règlement sur les services de construction – Loi sur la passation des marchés publics pour de plus amples renseignements</w:t>
      </w:r>
      <w:r w:rsidRPr="008059C4">
        <w:t>.</w:t>
      </w:r>
    </w:p>
    <w:p w14:paraId="3AC49537" w14:textId="3D0062E7" w:rsidR="007B519F" w:rsidRPr="00933DC4" w:rsidRDefault="007B519F" w:rsidP="00530911">
      <w:pPr>
        <w:pStyle w:val="Titre2"/>
        <w:rPr>
          <w:lang w:val="fr-CA"/>
        </w:rPr>
      </w:pPr>
      <w:r w:rsidRPr="00933DC4">
        <w:rPr>
          <w:lang w:val="fr-CA"/>
        </w:rPr>
        <w:t>La clôture des appels d’offres aura lieu exactement à l’heure et à la date indiquées [sur le Réseau de possibilités d’affaires du Nouveau-Brunswick (RPANB)] [dans la lettre d’invitation]. Aucune soumission ne sera acceptée après cette heure et cette date.</w:t>
      </w:r>
    </w:p>
    <w:p w14:paraId="1EA1CD06" w14:textId="77777777" w:rsidR="00252E3C" w:rsidRPr="00933DC4" w:rsidRDefault="00252E3C" w:rsidP="00530911">
      <w:pPr>
        <w:pStyle w:val="Titre2"/>
        <w:rPr>
          <w:lang w:val="fr-CA"/>
        </w:rPr>
      </w:pPr>
      <w:r w:rsidRPr="00933DC4">
        <w:rPr>
          <w:lang w:val="fr-CA"/>
        </w:rPr>
        <w:t>Il n’y aura pas de dépouillement public.</w:t>
      </w:r>
    </w:p>
    <w:p w14:paraId="404329CF" w14:textId="1F89C4F4" w:rsidR="00252E3C" w:rsidRPr="00933DC4" w:rsidRDefault="00252E3C" w:rsidP="00530911">
      <w:pPr>
        <w:pStyle w:val="Titre2"/>
        <w:rPr>
          <w:lang w:val="fr-CA"/>
        </w:rPr>
      </w:pPr>
      <w:r w:rsidRPr="00933DC4">
        <w:rPr>
          <w:lang w:val="fr-CA"/>
        </w:rPr>
        <w:t>Les résultats de l’appel d’offres seront publiés dans le RPANB</w:t>
      </w:r>
      <w:r w:rsidR="007F7F03">
        <w:rPr>
          <w:lang w:val="fr-CA"/>
        </w:rPr>
        <w:t xml:space="preserve"> dans les cinq jours ouvrables suivant l’ouverture des soumissions.</w:t>
      </w:r>
    </w:p>
    <w:p w14:paraId="4369BD8B" w14:textId="267FAF59" w:rsidR="00BB6264" w:rsidRPr="00933DC4" w:rsidRDefault="00B05171" w:rsidP="00530911">
      <w:pPr>
        <w:pStyle w:val="Titre2"/>
        <w:rPr>
          <w:lang w:val="fr-CA"/>
        </w:rPr>
      </w:pPr>
      <w:r>
        <w:rPr>
          <w:lang w:val="fr-CA"/>
        </w:rPr>
        <w:t>L</w:t>
      </w:r>
      <w:r w:rsidR="00252E3C" w:rsidRPr="00933DC4">
        <w:rPr>
          <w:lang w:val="fr-CA"/>
        </w:rPr>
        <w:t xml:space="preserve">es modifications </w:t>
      </w:r>
      <w:r>
        <w:rPr>
          <w:lang w:val="fr-CA"/>
        </w:rPr>
        <w:t>aux offres seront permises si elles sont reçues par écrit avant la clôture des soumissions et signées par le signataire de l’offre originale ou par une personne autorisée à signer en son nom.</w:t>
      </w:r>
    </w:p>
    <w:p w14:paraId="7CC1D69D" w14:textId="77777777" w:rsidR="00252E3C" w:rsidRPr="005E553A" w:rsidRDefault="00252E3C" w:rsidP="009B5642">
      <w:pPr>
        <w:pStyle w:val="SPECNOTES"/>
      </w:pPr>
      <w:r w:rsidRPr="005E553A">
        <w:t>NOTE AU RÉDACTEUR : Toujours vérifier le nom du ministre et du ministère avant de présenter la soumission pour étude. Inscrire le nom du ministre et celui du ministère pour lequel l’appel d’offres est lancé.</w:t>
      </w:r>
    </w:p>
    <w:p w14:paraId="33533069" w14:textId="77777777" w:rsidR="00252E3C" w:rsidRPr="005E553A" w:rsidRDefault="00252E3C" w:rsidP="00530911">
      <w:pPr>
        <w:pStyle w:val="Titre2"/>
      </w:pPr>
      <w:r w:rsidRPr="005E553A">
        <w:t>Ministres :</w:t>
      </w:r>
    </w:p>
    <w:p w14:paraId="1974EADD" w14:textId="77777777" w:rsidR="00252E3C" w:rsidRPr="00F33C00" w:rsidRDefault="00252E3C" w:rsidP="009A500A">
      <w:pPr>
        <w:ind w:left="426"/>
        <w:rPr>
          <w:szCs w:val="22"/>
        </w:rPr>
      </w:pPr>
    </w:p>
    <w:p w14:paraId="3562D509" w14:textId="53EC401E" w:rsidR="00252E3C" w:rsidRPr="00F33C00" w:rsidRDefault="00252E3C" w:rsidP="009A500A">
      <w:pPr>
        <w:ind w:left="426"/>
        <w:rPr>
          <w:szCs w:val="22"/>
        </w:rPr>
      </w:pPr>
      <w:r w:rsidRPr="00F33C00">
        <w:rPr>
          <w:szCs w:val="22"/>
        </w:rPr>
        <w:tab/>
      </w:r>
      <w:r w:rsidRPr="00F33C00">
        <w:rPr>
          <w:szCs w:val="22"/>
        </w:rPr>
        <w:tab/>
        <w:t xml:space="preserve">L’hon. </w:t>
      </w:r>
      <w:r w:rsidR="00B94783">
        <w:rPr>
          <w:szCs w:val="22"/>
        </w:rPr>
        <w:t>Richard Ames</w:t>
      </w:r>
    </w:p>
    <w:p w14:paraId="2B938F51" w14:textId="6EBB814C" w:rsidR="00252E3C" w:rsidRPr="00B02925" w:rsidRDefault="00252E3C" w:rsidP="009A500A">
      <w:pPr>
        <w:ind w:left="426"/>
        <w:rPr>
          <w:szCs w:val="22"/>
          <w:lang w:val="fr-CA"/>
        </w:rPr>
      </w:pPr>
      <w:r w:rsidRPr="00B02925">
        <w:rPr>
          <w:szCs w:val="22"/>
          <w:lang w:val="fr-CA"/>
        </w:rPr>
        <w:tab/>
      </w:r>
      <w:r w:rsidRPr="00B02925">
        <w:rPr>
          <w:szCs w:val="22"/>
          <w:lang w:val="fr-CA"/>
        </w:rPr>
        <w:tab/>
        <w:t>Ministre des Transports et de l’Infrastructure</w:t>
      </w:r>
    </w:p>
    <w:p w14:paraId="56EDD01F" w14:textId="77777777" w:rsidR="00252E3C" w:rsidRPr="00B02925" w:rsidRDefault="00252E3C" w:rsidP="009A500A">
      <w:pPr>
        <w:ind w:left="426"/>
        <w:rPr>
          <w:szCs w:val="22"/>
          <w:lang w:val="fr-CA"/>
        </w:rPr>
      </w:pPr>
    </w:p>
    <w:p w14:paraId="7C5609DA" w14:textId="0F09B78E" w:rsidR="00252E3C" w:rsidRPr="00B02925" w:rsidRDefault="00252E3C" w:rsidP="009A500A">
      <w:pPr>
        <w:ind w:left="426"/>
        <w:rPr>
          <w:szCs w:val="22"/>
          <w:lang w:val="fr-CA"/>
        </w:rPr>
      </w:pPr>
      <w:r w:rsidRPr="00B02925">
        <w:rPr>
          <w:szCs w:val="22"/>
          <w:lang w:val="fr-CA"/>
        </w:rPr>
        <w:tab/>
      </w:r>
      <w:r w:rsidRPr="00B02925">
        <w:rPr>
          <w:szCs w:val="22"/>
          <w:lang w:val="fr-CA"/>
        </w:rPr>
        <w:tab/>
        <w:t>L’hon. [deuxième ministre]</w:t>
      </w:r>
    </w:p>
    <w:p w14:paraId="02D38820" w14:textId="3D0B3612" w:rsidR="008D3D2D" w:rsidRPr="00B02925" w:rsidRDefault="008D3D2D" w:rsidP="009A500A">
      <w:pPr>
        <w:ind w:left="426"/>
        <w:rPr>
          <w:szCs w:val="22"/>
          <w:lang w:val="fr-CA"/>
        </w:rPr>
      </w:pPr>
      <w:r w:rsidRPr="00B02925">
        <w:rPr>
          <w:szCs w:val="22"/>
          <w:lang w:val="fr-CA"/>
        </w:rPr>
        <w:lastRenderedPageBreak/>
        <w:tab/>
      </w:r>
      <w:r w:rsidRPr="00B02925">
        <w:rPr>
          <w:szCs w:val="22"/>
          <w:lang w:val="fr-CA"/>
        </w:rPr>
        <w:tab/>
        <w:t>Ministre [            ]</w:t>
      </w:r>
    </w:p>
    <w:p w14:paraId="722618FE" w14:textId="72940A5A" w:rsidR="00F169C0" w:rsidRPr="00B02925" w:rsidRDefault="00F169C0" w:rsidP="009A500A">
      <w:pPr>
        <w:ind w:left="426"/>
        <w:rPr>
          <w:szCs w:val="22"/>
          <w:lang w:val="fr-CA"/>
        </w:rPr>
      </w:pPr>
    </w:p>
    <w:p w14:paraId="345E23FE" w14:textId="2070C7C1" w:rsidR="00F169C0" w:rsidRPr="00B02925" w:rsidRDefault="00F169C0" w:rsidP="009A500A">
      <w:pPr>
        <w:autoSpaceDE/>
        <w:autoSpaceDN/>
        <w:adjustRightInd/>
        <w:ind w:left="426"/>
        <w:rPr>
          <w:szCs w:val="22"/>
          <w:lang w:val="fr-CA"/>
        </w:rPr>
      </w:pPr>
      <w:r w:rsidRPr="00B02925">
        <w:rPr>
          <w:szCs w:val="22"/>
          <w:lang w:val="fr-CA"/>
        </w:rPr>
        <w:br w:type="page"/>
      </w:r>
    </w:p>
    <w:p w14:paraId="0BC4F32C" w14:textId="41727686" w:rsidR="00252E3C" w:rsidRPr="005E553A" w:rsidRDefault="00252E3C" w:rsidP="009B5642">
      <w:pPr>
        <w:pStyle w:val="SPECNOTES"/>
      </w:pPr>
      <w:r w:rsidRPr="005E553A">
        <w:lastRenderedPageBreak/>
        <w:t>NOTE AU RÉDACTEUR : La page 1 de la présente section devrait se terminer par les ministres. La clause 1.2 devrait commencer à la page 2.</w:t>
      </w:r>
    </w:p>
    <w:p w14:paraId="747FC675" w14:textId="77777777" w:rsidR="00252E3C" w:rsidRPr="005E553A" w:rsidRDefault="00252E3C" w:rsidP="00530911">
      <w:pPr>
        <w:pStyle w:val="Titre1"/>
      </w:pPr>
      <w:r w:rsidRPr="005E553A">
        <w:t>DOCUMENTS CONTRACTUELS/D’APPEL D’OFFRES</w:t>
      </w:r>
    </w:p>
    <w:p w14:paraId="0566BDB7" w14:textId="77777777" w:rsidR="00252E3C" w:rsidRPr="005E553A" w:rsidRDefault="00252E3C" w:rsidP="00530911">
      <w:pPr>
        <w:pStyle w:val="Titre2"/>
      </w:pPr>
      <w:r w:rsidRPr="005E553A">
        <w:t xml:space="preserve">Accès aux documents: </w:t>
      </w:r>
    </w:p>
    <w:p w14:paraId="5188C6DC" w14:textId="6A466F2A" w:rsidR="00252E3C" w:rsidRPr="00302833" w:rsidRDefault="00252E3C" w:rsidP="009B5642">
      <w:pPr>
        <w:pStyle w:val="SPECNOTES"/>
        <w:rPr>
          <w:u w:val="single"/>
        </w:rPr>
      </w:pPr>
      <w:r w:rsidRPr="00EE3DE0">
        <w:t>NOTE AU RÉDACTEUR :</w:t>
      </w:r>
      <w:r w:rsidRPr="00302833">
        <w:t xml:space="preserve"> </w:t>
      </w:r>
      <w:r w:rsidR="004E483F">
        <w:t xml:space="preserve">Utiliser les paragraphes suivants (éléments .1, .2 et .3) pour les appels d’offres publics. </w:t>
      </w:r>
      <w:r w:rsidRPr="00302833">
        <w:t>Supprimer lorsqu’il s’agit d’un appel d’offres « sur invitation ».</w:t>
      </w:r>
    </w:p>
    <w:p w14:paraId="0741B44D" w14:textId="77777777" w:rsidR="00252E3C" w:rsidRPr="006E199E" w:rsidRDefault="00252E3C" w:rsidP="00351C3F">
      <w:pPr>
        <w:pStyle w:val="Titre3"/>
        <w:rPr>
          <w:lang w:val="fr-CA"/>
        </w:rPr>
      </w:pPr>
      <w:r w:rsidRPr="006E199E">
        <w:rPr>
          <w:lang w:val="fr-CA"/>
        </w:rPr>
        <w:t>Les appels d’offres seront publiés dans le RPANB.</w:t>
      </w:r>
    </w:p>
    <w:p w14:paraId="0C6ECAB6" w14:textId="2F754AFF" w:rsidR="00252E3C" w:rsidRPr="006E199E" w:rsidRDefault="00252E3C" w:rsidP="00351C3F">
      <w:pPr>
        <w:pStyle w:val="Titre3"/>
        <w:rPr>
          <w:lang w:val="fr-CA"/>
        </w:rPr>
      </w:pPr>
      <w:r w:rsidRPr="006E199E">
        <w:rPr>
          <w:lang w:val="fr-CA"/>
        </w:rPr>
        <w:t>Les copies papier des documents d’appel d’offres ne seront pas disponibles auprès du MTI</w:t>
      </w:r>
      <w:r w:rsidR="00B05171">
        <w:rPr>
          <w:lang w:val="fr-CA"/>
        </w:rPr>
        <w:t xml:space="preserve"> ni de SNB</w:t>
      </w:r>
      <w:r w:rsidRPr="006E199E">
        <w:rPr>
          <w:lang w:val="fr-CA"/>
        </w:rPr>
        <w:t>. Les dispositions relatives aux dossiers d’appels d’offres peuvent être prises par l’entremise de l’Association de la construction du Nouveau-Brunswick (ACNB).</w:t>
      </w:r>
    </w:p>
    <w:p w14:paraId="41F55AA8" w14:textId="77777777" w:rsidR="00252E3C" w:rsidRPr="006E199E" w:rsidRDefault="00252E3C" w:rsidP="00351C3F">
      <w:pPr>
        <w:pStyle w:val="Titre3"/>
        <w:rPr>
          <w:lang w:val="fr-CA"/>
        </w:rPr>
      </w:pPr>
      <w:r w:rsidRPr="006E199E">
        <w:rPr>
          <w:lang w:val="fr-CA"/>
        </w:rPr>
        <w:t>Le MTI ne créera pas de liste de soumissionnaires inscrits. Les entrepreneurs qui ont l’intention de soumissionner pour un projet doivent donc en informer l’ACNB. L’ACNB affichera ensuite le nom de ces entreprises dans CINET, à l’intention des sous-traitants et des fournisseurs.</w:t>
      </w:r>
    </w:p>
    <w:p w14:paraId="7CA3BC2A" w14:textId="5B9D844E" w:rsidR="00252E3C" w:rsidRPr="00302833" w:rsidRDefault="00252E3C" w:rsidP="009B5642">
      <w:pPr>
        <w:pStyle w:val="SPECNOTES"/>
      </w:pPr>
      <w:r w:rsidRPr="00EE3DE0">
        <w:t>NOTE AU RÉDACTEUR :</w:t>
      </w:r>
      <w:r w:rsidRPr="00302833">
        <w:t xml:space="preserve"> Utiliser le paragraphe suivant pour les appels d’offres « sur invitation ». Le supprimer pour les appels d’offres publics.</w:t>
      </w:r>
    </w:p>
    <w:p w14:paraId="211861C6" w14:textId="77CB9370" w:rsidR="007B519F" w:rsidRPr="006E199E" w:rsidRDefault="007B519F" w:rsidP="00351C3F">
      <w:pPr>
        <w:pStyle w:val="Titre3"/>
        <w:rPr>
          <w:lang w:val="fr-CA"/>
        </w:rPr>
      </w:pPr>
      <w:r w:rsidRPr="006E199E">
        <w:rPr>
          <w:lang w:val="fr-CA"/>
        </w:rPr>
        <w:t>Les documents d’appel d’offres propres au projet se trouvent dans ce dossier. Les documents types sont disponibles sur le site Web du MTI ou auprès de Construction SNB édifices, comme il est indiqué ci-dessous.</w:t>
      </w:r>
    </w:p>
    <w:p w14:paraId="34F1CDC6" w14:textId="77777777" w:rsidR="00252E3C" w:rsidRPr="00302833" w:rsidRDefault="00252E3C" w:rsidP="009B5642">
      <w:pPr>
        <w:pStyle w:val="SPECNOTES"/>
        <w:rPr>
          <w:u w:val="single"/>
        </w:rPr>
      </w:pPr>
      <w:r w:rsidRPr="00EE3DE0">
        <w:t>NOTE AU RÉDACTEUR :</w:t>
      </w:r>
      <w:r w:rsidRPr="00302833">
        <w:t xml:space="preserve"> Supprimer le paragraphe suivant s’il ne s’applique pas. </w:t>
      </w:r>
    </w:p>
    <w:p w14:paraId="37696721" w14:textId="19EA9A90" w:rsidR="00252E3C" w:rsidRPr="006E199E" w:rsidRDefault="00252E3C" w:rsidP="00351C3F">
      <w:pPr>
        <w:pStyle w:val="Titre3"/>
        <w:rPr>
          <w:lang w:val="fr-CA"/>
        </w:rPr>
      </w:pPr>
      <w:r w:rsidRPr="006E199E">
        <w:rPr>
          <w:lang w:val="fr-CA"/>
        </w:rPr>
        <w:t xml:space="preserve">Une copie du [rapport d’examen des sols] [rapport d’exploration de la subsurface] de l’[analyse environnementale] du [rapport d’évaluation du bâtiment] peut être obtenue auprès de </w:t>
      </w:r>
      <w:r w:rsidR="00A66574" w:rsidRPr="006E199E">
        <w:rPr>
          <w:lang w:val="fr-CA"/>
        </w:rPr>
        <w:t>Construction SNB édifices</w:t>
      </w:r>
      <w:r w:rsidRPr="006E199E">
        <w:rPr>
          <w:lang w:val="fr-CA"/>
        </w:rPr>
        <w:t xml:space="preserve">, à l’adresse de courriel suivante : </w:t>
      </w:r>
      <w:hyperlink r:id="rId23" w:history="1">
        <w:r w:rsidRPr="00A56F90">
          <w:rPr>
            <w:rStyle w:val="Lienhypertexte"/>
            <w:rFonts w:cs="Arial"/>
            <w:b/>
            <w:lang w:val="fr-CA"/>
          </w:rPr>
          <w:t>Constructionquestions@snb.ca</w:t>
        </w:r>
      </w:hyperlink>
    </w:p>
    <w:p w14:paraId="7841A24A" w14:textId="2EDB1C63" w:rsidR="000B3977" w:rsidRPr="00C32070" w:rsidRDefault="000B3977" w:rsidP="00530911">
      <w:pPr>
        <w:pStyle w:val="Titre2"/>
      </w:pPr>
      <w:r w:rsidRPr="00C32070">
        <w:t>D</w:t>
      </w:r>
      <w:r w:rsidR="00D723BC">
        <w:t>ocuments types</w:t>
      </w:r>
    </w:p>
    <w:p w14:paraId="08FBEC38" w14:textId="2577F437" w:rsidR="000B3977" w:rsidRPr="006E199E" w:rsidRDefault="000B3977" w:rsidP="00351C3F">
      <w:pPr>
        <w:pStyle w:val="Titre3"/>
        <w:rPr>
          <w:lang w:val="fr-CA"/>
        </w:rPr>
      </w:pPr>
      <w:r w:rsidRPr="006E199E">
        <w:rPr>
          <w:lang w:val="fr-CA"/>
        </w:rPr>
        <w:t xml:space="preserve">Les </w:t>
      </w:r>
      <w:r w:rsidR="00D723BC" w:rsidRPr="006E199E">
        <w:rPr>
          <w:lang w:val="fr-CA"/>
        </w:rPr>
        <w:t>documents types</w:t>
      </w:r>
      <w:r w:rsidRPr="006E199E">
        <w:rPr>
          <w:lang w:val="fr-CA"/>
        </w:rPr>
        <w:t xml:space="preserve"> énumérés ci-dessous font partie intégrante des documents contractuels. Ils doivent être lus de concert avec chaque division du devis et avec chaque dessin, sur lesquels ils ont également préséance. Ces « </w:t>
      </w:r>
      <w:r w:rsidR="00D723BC" w:rsidRPr="006E199E">
        <w:rPr>
          <w:lang w:val="fr-CA"/>
        </w:rPr>
        <w:t>documents types</w:t>
      </w:r>
      <w:r w:rsidRPr="006E199E">
        <w:rPr>
          <w:lang w:val="fr-CA"/>
        </w:rPr>
        <w:t xml:space="preserve"> » ne sont pas joints aux documents d’appel d’offres.</w:t>
      </w:r>
    </w:p>
    <w:p w14:paraId="5DDE6A01" w14:textId="372CB62C" w:rsidR="00AE0479" w:rsidRPr="006E199E" w:rsidRDefault="00AE0479" w:rsidP="00351C3F">
      <w:pPr>
        <w:pStyle w:val="Titre3"/>
        <w:rPr>
          <w:lang w:val="fr-CA"/>
        </w:rPr>
      </w:pPr>
      <w:r w:rsidRPr="006E199E">
        <w:rPr>
          <w:lang w:val="fr-CA"/>
        </w:rPr>
        <w:t xml:space="preserve">Toujours vérifier la date de révision du document de préface du « </w:t>
      </w:r>
      <w:r w:rsidR="00D723BC" w:rsidRPr="006E199E">
        <w:rPr>
          <w:lang w:val="fr-CA"/>
        </w:rPr>
        <w:t>devis type</w:t>
      </w:r>
      <w:r w:rsidRPr="006E199E">
        <w:rPr>
          <w:lang w:val="fr-CA"/>
        </w:rPr>
        <w:t xml:space="preserve"> » sur le site Web. Ce document sera révisé périodiquement. Toujours vérifier la date de révision, visualiser ou télécharger et lire ce document avant de soumissionner. Il convient de le télécharger à nouveau pour chaque projet.</w:t>
      </w:r>
    </w:p>
    <w:tbl>
      <w:tblPr>
        <w:tblStyle w:val="Grilledutableau"/>
        <w:tblW w:w="851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00"/>
        <w:gridCol w:w="5139"/>
        <w:gridCol w:w="12"/>
      </w:tblGrid>
      <w:tr w:rsidR="000B3977" w:rsidRPr="0001303A" w14:paraId="1AC097A2" w14:textId="77777777" w:rsidTr="00410262">
        <w:trPr>
          <w:gridAfter w:val="1"/>
          <w:wAfter w:w="12" w:type="dxa"/>
        </w:trPr>
        <w:tc>
          <w:tcPr>
            <w:tcW w:w="8499" w:type="dxa"/>
            <w:gridSpan w:val="3"/>
          </w:tcPr>
          <w:p w14:paraId="6D27EF71" w14:textId="77777777" w:rsidR="00530911" w:rsidRPr="00B02925" w:rsidRDefault="00530911" w:rsidP="00530911">
            <w:pPr>
              <w:rPr>
                <w:lang w:val="fr-CA"/>
              </w:rPr>
            </w:pPr>
          </w:p>
          <w:p w14:paraId="3230F1FF" w14:textId="30A26B28" w:rsidR="000B3977" w:rsidRPr="00B02925" w:rsidRDefault="000B3977" w:rsidP="009A500A">
            <w:pPr>
              <w:ind w:left="426"/>
              <w:rPr>
                <w:szCs w:val="22"/>
                <w:u w:val="single"/>
                <w:lang w:val="fr-CA"/>
              </w:rPr>
            </w:pPr>
            <w:r w:rsidRPr="00B02925">
              <w:rPr>
                <w:szCs w:val="22"/>
                <w:u w:val="single"/>
                <w:lang w:val="fr-CA"/>
              </w:rPr>
              <w:t xml:space="preserve">CONTRATS </w:t>
            </w:r>
            <w:r w:rsidR="00B05171">
              <w:rPr>
                <w:szCs w:val="22"/>
                <w:u w:val="single"/>
                <w:lang w:val="fr-CA"/>
              </w:rPr>
              <w:t xml:space="preserve">TYPES </w:t>
            </w:r>
            <w:r w:rsidRPr="00B02925">
              <w:rPr>
                <w:szCs w:val="22"/>
                <w:u w:val="single"/>
                <w:lang w:val="fr-CA"/>
              </w:rPr>
              <w:t>DE CONSTRUCTION</w:t>
            </w:r>
          </w:p>
        </w:tc>
      </w:tr>
      <w:tr w:rsidR="000B3977" w:rsidRPr="00F33C00" w14:paraId="59452F2A" w14:textId="77777777" w:rsidTr="00410262">
        <w:trPr>
          <w:gridAfter w:val="1"/>
          <w:wAfter w:w="12" w:type="dxa"/>
        </w:trPr>
        <w:tc>
          <w:tcPr>
            <w:tcW w:w="8499" w:type="dxa"/>
            <w:gridSpan w:val="3"/>
          </w:tcPr>
          <w:p w14:paraId="6985ED14" w14:textId="77777777" w:rsidR="000B3977" w:rsidRPr="00B02925" w:rsidRDefault="000B3977" w:rsidP="009A500A">
            <w:pPr>
              <w:ind w:left="426"/>
              <w:rPr>
                <w:szCs w:val="22"/>
                <w:lang w:val="fr-CA"/>
              </w:rPr>
            </w:pPr>
            <w:r w:rsidRPr="00B02925">
              <w:rPr>
                <w:szCs w:val="22"/>
                <w:lang w:val="fr-CA"/>
              </w:rPr>
              <w:t xml:space="preserve">On peut demander les documents en envoyant un courriel à l’adresse suivante : </w:t>
            </w:r>
          </w:p>
          <w:p w14:paraId="51E50031" w14:textId="77777777" w:rsidR="000B3977" w:rsidRPr="00F33C00" w:rsidRDefault="001D4199" w:rsidP="009A500A">
            <w:pPr>
              <w:ind w:left="426"/>
              <w:rPr>
                <w:szCs w:val="22"/>
                <w:highlight w:val="lightGray"/>
              </w:rPr>
            </w:pPr>
            <w:hyperlink r:id="rId24" w:history="1">
              <w:r w:rsidR="000B3977" w:rsidRPr="00F33C00">
                <w:rPr>
                  <w:rStyle w:val="Lienhypertexte"/>
                  <w:rFonts w:cs="Arial"/>
                  <w:szCs w:val="22"/>
                </w:rPr>
                <w:t>Constructionquestions@snb.ca</w:t>
              </w:r>
            </w:hyperlink>
          </w:p>
        </w:tc>
      </w:tr>
      <w:tr w:rsidR="000B3977" w:rsidRPr="00F33C00" w14:paraId="648F0E69" w14:textId="77777777" w:rsidTr="00410262">
        <w:tc>
          <w:tcPr>
            <w:tcW w:w="1560" w:type="dxa"/>
          </w:tcPr>
          <w:p w14:paraId="4E2F5684" w14:textId="77777777" w:rsidR="000B3977" w:rsidRPr="00F33C00" w:rsidRDefault="000B3977" w:rsidP="009A500A">
            <w:pPr>
              <w:ind w:left="426"/>
              <w:rPr>
                <w:szCs w:val="22"/>
              </w:rPr>
            </w:pPr>
          </w:p>
        </w:tc>
        <w:tc>
          <w:tcPr>
            <w:tcW w:w="1800" w:type="dxa"/>
          </w:tcPr>
          <w:p w14:paraId="0916F440" w14:textId="77777777" w:rsidR="000B3977" w:rsidRPr="00F33C00" w:rsidRDefault="000B3977" w:rsidP="009A500A">
            <w:pPr>
              <w:ind w:left="426"/>
              <w:rPr>
                <w:szCs w:val="22"/>
              </w:rPr>
            </w:pPr>
          </w:p>
        </w:tc>
        <w:tc>
          <w:tcPr>
            <w:tcW w:w="5151" w:type="dxa"/>
            <w:gridSpan w:val="2"/>
          </w:tcPr>
          <w:p w14:paraId="50A4FD1C" w14:textId="77777777" w:rsidR="000B3977" w:rsidRPr="00F33C00" w:rsidRDefault="000B3977" w:rsidP="009A500A">
            <w:pPr>
              <w:ind w:left="426"/>
              <w:rPr>
                <w:szCs w:val="22"/>
              </w:rPr>
            </w:pPr>
          </w:p>
        </w:tc>
      </w:tr>
      <w:tr w:rsidR="000B3977" w:rsidRPr="00F33C00" w14:paraId="6E7BBD3C" w14:textId="77777777" w:rsidTr="00410262">
        <w:tc>
          <w:tcPr>
            <w:tcW w:w="1560" w:type="dxa"/>
          </w:tcPr>
          <w:p w14:paraId="5F28B9EB" w14:textId="77777777" w:rsidR="000B3977" w:rsidRPr="00F33C00" w:rsidRDefault="000B3977" w:rsidP="009A500A">
            <w:pPr>
              <w:ind w:left="426"/>
              <w:rPr>
                <w:szCs w:val="22"/>
                <w:u w:val="single"/>
              </w:rPr>
            </w:pPr>
            <w:r w:rsidRPr="00F33C00">
              <w:rPr>
                <w:szCs w:val="22"/>
                <w:u w:val="single"/>
              </w:rPr>
              <w:t>Article</w:t>
            </w:r>
          </w:p>
        </w:tc>
        <w:tc>
          <w:tcPr>
            <w:tcW w:w="1800" w:type="dxa"/>
          </w:tcPr>
          <w:p w14:paraId="38715C2A" w14:textId="77777777" w:rsidR="000B3977" w:rsidRPr="00F33C00" w:rsidRDefault="000B3977" w:rsidP="009A500A">
            <w:pPr>
              <w:ind w:left="426"/>
              <w:rPr>
                <w:szCs w:val="22"/>
                <w:u w:val="single"/>
              </w:rPr>
            </w:pPr>
            <w:r w:rsidRPr="00F33C00">
              <w:rPr>
                <w:szCs w:val="22"/>
                <w:u w:val="single"/>
              </w:rPr>
              <w:t>Section</w:t>
            </w:r>
          </w:p>
        </w:tc>
        <w:tc>
          <w:tcPr>
            <w:tcW w:w="5151" w:type="dxa"/>
            <w:gridSpan w:val="2"/>
          </w:tcPr>
          <w:p w14:paraId="6FE99165" w14:textId="77777777" w:rsidR="000B3977" w:rsidRPr="00F33C00" w:rsidRDefault="000B3977" w:rsidP="00410262">
            <w:pPr>
              <w:ind w:left="215"/>
              <w:rPr>
                <w:szCs w:val="22"/>
                <w:u w:val="single"/>
              </w:rPr>
            </w:pPr>
            <w:r w:rsidRPr="00F33C00">
              <w:rPr>
                <w:szCs w:val="22"/>
                <w:u w:val="single"/>
              </w:rPr>
              <w:t>Description</w:t>
            </w:r>
          </w:p>
        </w:tc>
      </w:tr>
      <w:tr w:rsidR="000B3977" w:rsidRPr="00F33C00" w14:paraId="0D9BBB13" w14:textId="77777777" w:rsidTr="00410262">
        <w:tc>
          <w:tcPr>
            <w:tcW w:w="1560" w:type="dxa"/>
          </w:tcPr>
          <w:p w14:paraId="1C179638" w14:textId="77777777" w:rsidR="000B3977" w:rsidRPr="00F33C00" w:rsidRDefault="000B3977" w:rsidP="009A500A">
            <w:pPr>
              <w:ind w:left="426"/>
              <w:rPr>
                <w:szCs w:val="22"/>
              </w:rPr>
            </w:pPr>
            <w:r w:rsidRPr="00F33C00">
              <w:rPr>
                <w:szCs w:val="22"/>
              </w:rPr>
              <w:t>1</w:t>
            </w:r>
          </w:p>
        </w:tc>
        <w:tc>
          <w:tcPr>
            <w:tcW w:w="1800" w:type="dxa"/>
          </w:tcPr>
          <w:p w14:paraId="4FEA99B7" w14:textId="77777777" w:rsidR="000B3977" w:rsidRPr="00F33C00" w:rsidRDefault="000B3977" w:rsidP="009A500A">
            <w:pPr>
              <w:ind w:left="426"/>
              <w:rPr>
                <w:szCs w:val="22"/>
              </w:rPr>
            </w:pPr>
          </w:p>
        </w:tc>
        <w:tc>
          <w:tcPr>
            <w:tcW w:w="5151" w:type="dxa"/>
            <w:gridSpan w:val="2"/>
          </w:tcPr>
          <w:p w14:paraId="7617E43C" w14:textId="77777777" w:rsidR="000B3977" w:rsidRPr="00F33C00" w:rsidRDefault="000B3977" w:rsidP="00410262">
            <w:pPr>
              <w:ind w:left="215"/>
              <w:rPr>
                <w:szCs w:val="22"/>
              </w:rPr>
            </w:pPr>
            <w:r w:rsidRPr="00F33C00">
              <w:rPr>
                <w:szCs w:val="22"/>
              </w:rPr>
              <w:t>Articles de convention</w:t>
            </w:r>
          </w:p>
        </w:tc>
      </w:tr>
      <w:tr w:rsidR="000B3977" w:rsidRPr="00F33C00" w14:paraId="4513A210" w14:textId="77777777" w:rsidTr="00410262">
        <w:tc>
          <w:tcPr>
            <w:tcW w:w="1560" w:type="dxa"/>
          </w:tcPr>
          <w:p w14:paraId="2A648352" w14:textId="77777777" w:rsidR="000B3977" w:rsidRPr="00F33C00" w:rsidRDefault="000B3977" w:rsidP="009A500A">
            <w:pPr>
              <w:ind w:left="426"/>
              <w:rPr>
                <w:szCs w:val="22"/>
              </w:rPr>
            </w:pPr>
            <w:r w:rsidRPr="00F33C00">
              <w:rPr>
                <w:szCs w:val="22"/>
              </w:rPr>
              <w:t>2</w:t>
            </w:r>
          </w:p>
        </w:tc>
        <w:tc>
          <w:tcPr>
            <w:tcW w:w="1800" w:type="dxa"/>
          </w:tcPr>
          <w:p w14:paraId="6D0EBC33" w14:textId="77777777" w:rsidR="000B3977" w:rsidRPr="00F33C00" w:rsidRDefault="000B3977" w:rsidP="009A500A">
            <w:pPr>
              <w:ind w:left="426"/>
              <w:rPr>
                <w:szCs w:val="22"/>
              </w:rPr>
            </w:pPr>
          </w:p>
        </w:tc>
        <w:tc>
          <w:tcPr>
            <w:tcW w:w="5151" w:type="dxa"/>
            <w:gridSpan w:val="2"/>
          </w:tcPr>
          <w:p w14:paraId="6956E171" w14:textId="77777777" w:rsidR="000B3977" w:rsidRPr="00F33C00" w:rsidRDefault="000B3977" w:rsidP="00410262">
            <w:pPr>
              <w:ind w:left="215"/>
              <w:rPr>
                <w:szCs w:val="22"/>
              </w:rPr>
            </w:pPr>
            <w:r w:rsidRPr="00F33C00">
              <w:rPr>
                <w:szCs w:val="22"/>
              </w:rPr>
              <w:t>Modalités de paiement « A »</w:t>
            </w:r>
          </w:p>
        </w:tc>
      </w:tr>
      <w:tr w:rsidR="000B3977" w:rsidRPr="00F33C00" w14:paraId="2ADFAC95" w14:textId="77777777" w:rsidTr="00410262">
        <w:tc>
          <w:tcPr>
            <w:tcW w:w="1560" w:type="dxa"/>
          </w:tcPr>
          <w:p w14:paraId="1D3D1CE0" w14:textId="77777777" w:rsidR="000B3977" w:rsidRPr="00F33C00" w:rsidRDefault="000B3977" w:rsidP="009A500A">
            <w:pPr>
              <w:ind w:left="426"/>
              <w:rPr>
                <w:szCs w:val="22"/>
              </w:rPr>
            </w:pPr>
            <w:r w:rsidRPr="00F33C00">
              <w:rPr>
                <w:szCs w:val="22"/>
              </w:rPr>
              <w:t>3</w:t>
            </w:r>
          </w:p>
        </w:tc>
        <w:tc>
          <w:tcPr>
            <w:tcW w:w="1800" w:type="dxa"/>
          </w:tcPr>
          <w:p w14:paraId="4C8987C7" w14:textId="77777777" w:rsidR="000B3977" w:rsidRPr="00F33C00" w:rsidRDefault="000B3977" w:rsidP="009A500A">
            <w:pPr>
              <w:ind w:left="426"/>
              <w:rPr>
                <w:szCs w:val="22"/>
              </w:rPr>
            </w:pPr>
          </w:p>
        </w:tc>
        <w:tc>
          <w:tcPr>
            <w:tcW w:w="5151" w:type="dxa"/>
            <w:gridSpan w:val="2"/>
          </w:tcPr>
          <w:p w14:paraId="532AC54B" w14:textId="77777777" w:rsidR="000B3977" w:rsidRPr="00F33C00" w:rsidRDefault="000B3977" w:rsidP="00410262">
            <w:pPr>
              <w:ind w:left="215"/>
              <w:rPr>
                <w:szCs w:val="22"/>
              </w:rPr>
            </w:pPr>
            <w:r w:rsidRPr="00F33C00">
              <w:rPr>
                <w:szCs w:val="22"/>
              </w:rPr>
              <w:t>Conditions générales « B »</w:t>
            </w:r>
          </w:p>
        </w:tc>
      </w:tr>
      <w:tr w:rsidR="000B3977" w:rsidRPr="00F33C00" w14:paraId="48FFDCCC" w14:textId="77777777" w:rsidTr="00410262">
        <w:tc>
          <w:tcPr>
            <w:tcW w:w="1560" w:type="dxa"/>
          </w:tcPr>
          <w:p w14:paraId="61EC9DE7" w14:textId="77777777" w:rsidR="000B3977" w:rsidRPr="00F33C00" w:rsidRDefault="000B3977" w:rsidP="009A500A">
            <w:pPr>
              <w:ind w:left="426"/>
              <w:rPr>
                <w:szCs w:val="22"/>
              </w:rPr>
            </w:pPr>
          </w:p>
        </w:tc>
        <w:tc>
          <w:tcPr>
            <w:tcW w:w="1800" w:type="dxa"/>
          </w:tcPr>
          <w:p w14:paraId="4D729596" w14:textId="77777777" w:rsidR="000B3977" w:rsidRPr="00F33C00" w:rsidRDefault="000B3977" w:rsidP="009A500A">
            <w:pPr>
              <w:ind w:left="426"/>
              <w:rPr>
                <w:szCs w:val="22"/>
              </w:rPr>
            </w:pPr>
          </w:p>
        </w:tc>
        <w:tc>
          <w:tcPr>
            <w:tcW w:w="5151" w:type="dxa"/>
            <w:gridSpan w:val="2"/>
          </w:tcPr>
          <w:p w14:paraId="3FE18032" w14:textId="77777777" w:rsidR="000B3977" w:rsidRPr="00F33C00" w:rsidRDefault="000B3977" w:rsidP="00410262">
            <w:pPr>
              <w:ind w:left="215"/>
              <w:rPr>
                <w:szCs w:val="22"/>
              </w:rPr>
            </w:pPr>
          </w:p>
        </w:tc>
      </w:tr>
      <w:tr w:rsidR="00410262" w:rsidRPr="00F33C00" w14:paraId="69F1E621" w14:textId="77777777" w:rsidTr="00410262">
        <w:trPr>
          <w:gridAfter w:val="1"/>
          <w:wAfter w:w="12" w:type="dxa"/>
        </w:trPr>
        <w:tc>
          <w:tcPr>
            <w:tcW w:w="8499" w:type="dxa"/>
            <w:gridSpan w:val="3"/>
          </w:tcPr>
          <w:p w14:paraId="0BD4489A" w14:textId="37EED3ED" w:rsidR="00410262" w:rsidRPr="00F33C00" w:rsidRDefault="00410262" w:rsidP="009A500A">
            <w:pPr>
              <w:ind w:left="426"/>
              <w:rPr>
                <w:szCs w:val="22"/>
              </w:rPr>
            </w:pPr>
            <w:r w:rsidRPr="00F33C00">
              <w:rPr>
                <w:szCs w:val="22"/>
                <w:u w:val="single"/>
              </w:rPr>
              <w:t>DEVIS TYPES</w:t>
            </w:r>
          </w:p>
        </w:tc>
      </w:tr>
      <w:tr w:rsidR="000B3977" w:rsidRPr="001D4199" w14:paraId="7604FA3A" w14:textId="77777777" w:rsidTr="00410262">
        <w:trPr>
          <w:gridAfter w:val="1"/>
          <w:wAfter w:w="12" w:type="dxa"/>
        </w:trPr>
        <w:tc>
          <w:tcPr>
            <w:tcW w:w="8499" w:type="dxa"/>
            <w:gridSpan w:val="3"/>
          </w:tcPr>
          <w:p w14:paraId="001663F2" w14:textId="77777777" w:rsidR="000B3977" w:rsidRPr="00B02925" w:rsidRDefault="000B3977" w:rsidP="009A500A">
            <w:pPr>
              <w:ind w:left="426"/>
              <w:rPr>
                <w:szCs w:val="22"/>
                <w:lang w:val="fr-CA"/>
              </w:rPr>
            </w:pPr>
            <w:r w:rsidRPr="00B02925">
              <w:rPr>
                <w:szCs w:val="22"/>
                <w:lang w:val="fr-CA"/>
              </w:rPr>
              <w:t xml:space="preserve">Les documents se trouvent sur le site Web du MTI : </w:t>
            </w:r>
            <w:hyperlink r:id="rId25" w:history="1">
              <w:r w:rsidRPr="00B02925">
                <w:rPr>
                  <w:rStyle w:val="Lienhypertexte"/>
                  <w:rFonts w:cs="Arial"/>
                  <w:szCs w:val="22"/>
                  <w:lang w:val="fr-CA"/>
                </w:rPr>
                <w:t>www.gnb.ca/batimentsdevistype</w:t>
              </w:r>
            </w:hyperlink>
          </w:p>
        </w:tc>
      </w:tr>
      <w:tr w:rsidR="000B3977" w:rsidRPr="001D4199" w14:paraId="2EA63286" w14:textId="77777777" w:rsidTr="00410262">
        <w:tc>
          <w:tcPr>
            <w:tcW w:w="1560" w:type="dxa"/>
          </w:tcPr>
          <w:p w14:paraId="38006F92" w14:textId="77777777" w:rsidR="000B3977" w:rsidRPr="00B02925" w:rsidRDefault="000B3977" w:rsidP="009A500A">
            <w:pPr>
              <w:ind w:left="426"/>
              <w:rPr>
                <w:szCs w:val="22"/>
                <w:lang w:val="fr-CA"/>
              </w:rPr>
            </w:pPr>
          </w:p>
        </w:tc>
        <w:tc>
          <w:tcPr>
            <w:tcW w:w="1800" w:type="dxa"/>
          </w:tcPr>
          <w:p w14:paraId="03C4F5E8" w14:textId="77777777" w:rsidR="000B3977" w:rsidRPr="00B02925" w:rsidRDefault="000B3977" w:rsidP="009A500A">
            <w:pPr>
              <w:ind w:left="426"/>
              <w:rPr>
                <w:szCs w:val="22"/>
                <w:lang w:val="fr-CA"/>
              </w:rPr>
            </w:pPr>
          </w:p>
        </w:tc>
        <w:tc>
          <w:tcPr>
            <w:tcW w:w="5151" w:type="dxa"/>
            <w:gridSpan w:val="2"/>
          </w:tcPr>
          <w:p w14:paraId="361A6BCC" w14:textId="77777777" w:rsidR="000B3977" w:rsidRPr="00B02925" w:rsidRDefault="000B3977" w:rsidP="009A500A">
            <w:pPr>
              <w:ind w:left="426"/>
              <w:rPr>
                <w:szCs w:val="22"/>
                <w:lang w:val="fr-CA"/>
              </w:rPr>
            </w:pPr>
          </w:p>
        </w:tc>
      </w:tr>
      <w:tr w:rsidR="000B3977" w:rsidRPr="00F33C00" w14:paraId="4D4D01F1" w14:textId="77777777" w:rsidTr="00410262">
        <w:tc>
          <w:tcPr>
            <w:tcW w:w="1560" w:type="dxa"/>
          </w:tcPr>
          <w:p w14:paraId="38ED081C" w14:textId="77777777" w:rsidR="000B3977" w:rsidRPr="00F33C00" w:rsidRDefault="000B3977" w:rsidP="009A500A">
            <w:pPr>
              <w:ind w:left="426"/>
              <w:rPr>
                <w:szCs w:val="22"/>
                <w:u w:val="single"/>
              </w:rPr>
            </w:pPr>
            <w:r w:rsidRPr="00F33C00">
              <w:rPr>
                <w:szCs w:val="22"/>
                <w:u w:val="single"/>
              </w:rPr>
              <w:t>Article</w:t>
            </w:r>
          </w:p>
        </w:tc>
        <w:tc>
          <w:tcPr>
            <w:tcW w:w="1800" w:type="dxa"/>
          </w:tcPr>
          <w:p w14:paraId="785CF44F" w14:textId="77777777" w:rsidR="000B3977" w:rsidRPr="00F33C00" w:rsidRDefault="000B3977" w:rsidP="009A500A">
            <w:pPr>
              <w:ind w:left="426"/>
              <w:rPr>
                <w:szCs w:val="22"/>
                <w:u w:val="single"/>
              </w:rPr>
            </w:pPr>
            <w:r w:rsidRPr="00F33C00">
              <w:rPr>
                <w:szCs w:val="22"/>
                <w:u w:val="single"/>
              </w:rPr>
              <w:t>Section</w:t>
            </w:r>
          </w:p>
        </w:tc>
        <w:tc>
          <w:tcPr>
            <w:tcW w:w="5151" w:type="dxa"/>
            <w:gridSpan w:val="2"/>
          </w:tcPr>
          <w:p w14:paraId="2115683F" w14:textId="77777777" w:rsidR="000B3977" w:rsidRPr="00F33C00" w:rsidRDefault="000B3977" w:rsidP="00410262">
            <w:pPr>
              <w:ind w:left="215"/>
              <w:rPr>
                <w:szCs w:val="22"/>
                <w:u w:val="single"/>
              </w:rPr>
            </w:pPr>
            <w:r w:rsidRPr="00F33C00">
              <w:rPr>
                <w:szCs w:val="22"/>
                <w:u w:val="single"/>
              </w:rPr>
              <w:t>Description</w:t>
            </w:r>
          </w:p>
        </w:tc>
      </w:tr>
      <w:tr w:rsidR="000B3977" w:rsidRPr="00F33C00" w14:paraId="164CFBE6" w14:textId="77777777" w:rsidTr="00410262">
        <w:tc>
          <w:tcPr>
            <w:tcW w:w="1560" w:type="dxa"/>
          </w:tcPr>
          <w:p w14:paraId="1E505837" w14:textId="77777777" w:rsidR="000B3977" w:rsidRPr="00F33C00" w:rsidRDefault="000B3977" w:rsidP="009A500A">
            <w:pPr>
              <w:ind w:left="426"/>
              <w:rPr>
                <w:szCs w:val="22"/>
              </w:rPr>
            </w:pPr>
            <w:r w:rsidRPr="00F33C00">
              <w:rPr>
                <w:szCs w:val="22"/>
              </w:rPr>
              <w:t>4</w:t>
            </w:r>
          </w:p>
        </w:tc>
        <w:tc>
          <w:tcPr>
            <w:tcW w:w="1800" w:type="dxa"/>
          </w:tcPr>
          <w:p w14:paraId="0B54EB68" w14:textId="77777777" w:rsidR="000B3977" w:rsidRPr="00F33C00" w:rsidRDefault="000B3977" w:rsidP="009A500A">
            <w:pPr>
              <w:ind w:left="426"/>
              <w:rPr>
                <w:szCs w:val="22"/>
              </w:rPr>
            </w:pPr>
            <w:r w:rsidRPr="00F33C00">
              <w:rPr>
                <w:szCs w:val="22"/>
              </w:rPr>
              <w:t>00 01 11</w:t>
            </w:r>
          </w:p>
        </w:tc>
        <w:tc>
          <w:tcPr>
            <w:tcW w:w="5151" w:type="dxa"/>
            <w:gridSpan w:val="2"/>
          </w:tcPr>
          <w:p w14:paraId="53D7BBD0" w14:textId="77777777" w:rsidR="000B3977" w:rsidRPr="00F33C00" w:rsidRDefault="000B3977" w:rsidP="00410262">
            <w:pPr>
              <w:ind w:left="215"/>
              <w:rPr>
                <w:szCs w:val="22"/>
              </w:rPr>
            </w:pPr>
            <w:r w:rsidRPr="00F33C00">
              <w:rPr>
                <w:szCs w:val="22"/>
              </w:rPr>
              <w:t>Table des matières</w:t>
            </w:r>
          </w:p>
        </w:tc>
      </w:tr>
      <w:tr w:rsidR="00386529" w:rsidRPr="00F33C00" w14:paraId="23AE58A3" w14:textId="77777777" w:rsidTr="00410262">
        <w:tc>
          <w:tcPr>
            <w:tcW w:w="1560" w:type="dxa"/>
          </w:tcPr>
          <w:p w14:paraId="19310E96" w14:textId="574CA70E" w:rsidR="00386529" w:rsidRPr="00F33C00" w:rsidRDefault="00386529" w:rsidP="009A500A">
            <w:pPr>
              <w:ind w:left="426"/>
              <w:rPr>
                <w:szCs w:val="22"/>
              </w:rPr>
            </w:pPr>
            <w:r w:rsidRPr="00F33C00">
              <w:rPr>
                <w:szCs w:val="22"/>
              </w:rPr>
              <w:t>5</w:t>
            </w:r>
          </w:p>
        </w:tc>
        <w:tc>
          <w:tcPr>
            <w:tcW w:w="1800" w:type="dxa"/>
          </w:tcPr>
          <w:p w14:paraId="0A095880" w14:textId="025F8FEB" w:rsidR="00386529" w:rsidRPr="00F33C00" w:rsidRDefault="00386529" w:rsidP="009A500A">
            <w:pPr>
              <w:ind w:left="426"/>
              <w:rPr>
                <w:szCs w:val="22"/>
              </w:rPr>
            </w:pPr>
            <w:r w:rsidRPr="00F33C00">
              <w:rPr>
                <w:szCs w:val="22"/>
              </w:rPr>
              <w:t>00 22 13</w:t>
            </w:r>
          </w:p>
        </w:tc>
        <w:tc>
          <w:tcPr>
            <w:tcW w:w="5151" w:type="dxa"/>
            <w:gridSpan w:val="2"/>
          </w:tcPr>
          <w:p w14:paraId="2394EF55" w14:textId="0B50E038" w:rsidR="00386529" w:rsidRPr="00F33C00" w:rsidRDefault="00386529" w:rsidP="00410262">
            <w:pPr>
              <w:ind w:left="215"/>
              <w:rPr>
                <w:szCs w:val="22"/>
              </w:rPr>
            </w:pPr>
            <w:r w:rsidRPr="00F33C00">
              <w:rPr>
                <w:szCs w:val="22"/>
              </w:rPr>
              <w:t>Instructions supplémentaires aux soumissionnaires</w:t>
            </w:r>
          </w:p>
        </w:tc>
      </w:tr>
      <w:tr w:rsidR="000B3977" w:rsidRPr="001D4199" w14:paraId="4AB168B0" w14:textId="77777777" w:rsidTr="00410262">
        <w:tc>
          <w:tcPr>
            <w:tcW w:w="1560" w:type="dxa"/>
          </w:tcPr>
          <w:p w14:paraId="22685829" w14:textId="3C6D7978" w:rsidR="000B3977" w:rsidRPr="00F33C00" w:rsidRDefault="00386529" w:rsidP="009A500A">
            <w:pPr>
              <w:ind w:left="426"/>
              <w:rPr>
                <w:szCs w:val="22"/>
              </w:rPr>
            </w:pPr>
            <w:r w:rsidRPr="00F33C00">
              <w:rPr>
                <w:szCs w:val="22"/>
              </w:rPr>
              <w:t>6</w:t>
            </w:r>
          </w:p>
        </w:tc>
        <w:tc>
          <w:tcPr>
            <w:tcW w:w="1800" w:type="dxa"/>
          </w:tcPr>
          <w:p w14:paraId="180AD9D0" w14:textId="77777777" w:rsidR="000B3977" w:rsidRPr="00F33C00" w:rsidRDefault="000B3977" w:rsidP="009A500A">
            <w:pPr>
              <w:ind w:left="426"/>
              <w:rPr>
                <w:szCs w:val="22"/>
              </w:rPr>
            </w:pPr>
            <w:r w:rsidRPr="00F33C00">
              <w:rPr>
                <w:szCs w:val="22"/>
              </w:rPr>
              <w:t>00 73 17</w:t>
            </w:r>
          </w:p>
        </w:tc>
        <w:tc>
          <w:tcPr>
            <w:tcW w:w="5151" w:type="dxa"/>
            <w:gridSpan w:val="2"/>
          </w:tcPr>
          <w:p w14:paraId="7352CDE3" w14:textId="77777777" w:rsidR="000B3977" w:rsidRPr="00B02925" w:rsidRDefault="000B3977" w:rsidP="00410262">
            <w:pPr>
              <w:ind w:left="215"/>
              <w:rPr>
                <w:szCs w:val="22"/>
                <w:lang w:val="fr-CA"/>
              </w:rPr>
            </w:pPr>
            <w:r w:rsidRPr="00B02925">
              <w:rPr>
                <w:szCs w:val="22"/>
                <w:lang w:val="fr-CA"/>
              </w:rPr>
              <w:t>Annexe sur les assurances « E »</w:t>
            </w:r>
          </w:p>
        </w:tc>
      </w:tr>
      <w:tr w:rsidR="000B3977" w:rsidRPr="00F33C00" w14:paraId="5B0C7530" w14:textId="77777777" w:rsidTr="00410262">
        <w:tc>
          <w:tcPr>
            <w:tcW w:w="1560" w:type="dxa"/>
          </w:tcPr>
          <w:p w14:paraId="1309FF15" w14:textId="41A01E74" w:rsidR="000B3977" w:rsidRPr="00F33C00" w:rsidRDefault="00386529" w:rsidP="009A500A">
            <w:pPr>
              <w:ind w:left="426"/>
              <w:rPr>
                <w:szCs w:val="22"/>
              </w:rPr>
            </w:pPr>
            <w:r w:rsidRPr="00F33C00">
              <w:rPr>
                <w:szCs w:val="22"/>
              </w:rPr>
              <w:t>7</w:t>
            </w:r>
          </w:p>
        </w:tc>
        <w:tc>
          <w:tcPr>
            <w:tcW w:w="1800" w:type="dxa"/>
          </w:tcPr>
          <w:p w14:paraId="018B85A0" w14:textId="77777777" w:rsidR="000B3977" w:rsidRPr="00F33C00" w:rsidRDefault="000B3977" w:rsidP="009A500A">
            <w:pPr>
              <w:ind w:left="426"/>
              <w:rPr>
                <w:szCs w:val="22"/>
              </w:rPr>
            </w:pPr>
            <w:r w:rsidRPr="00F33C00">
              <w:rPr>
                <w:szCs w:val="22"/>
              </w:rPr>
              <w:t>00 73 37</w:t>
            </w:r>
          </w:p>
        </w:tc>
        <w:tc>
          <w:tcPr>
            <w:tcW w:w="5151" w:type="dxa"/>
            <w:gridSpan w:val="2"/>
          </w:tcPr>
          <w:p w14:paraId="6091F90E" w14:textId="77777777" w:rsidR="000B3977" w:rsidRPr="00F33C00" w:rsidRDefault="000B3977" w:rsidP="00410262">
            <w:pPr>
              <w:ind w:left="215"/>
              <w:rPr>
                <w:szCs w:val="22"/>
              </w:rPr>
            </w:pPr>
            <w:r w:rsidRPr="00F33C00">
              <w:rPr>
                <w:szCs w:val="22"/>
              </w:rPr>
              <w:t>Conditions générales supplémentaires « C »</w:t>
            </w:r>
          </w:p>
        </w:tc>
      </w:tr>
      <w:tr w:rsidR="000B3977" w:rsidRPr="001D4199" w14:paraId="2D365986" w14:textId="77777777" w:rsidTr="00410262">
        <w:tc>
          <w:tcPr>
            <w:tcW w:w="1560" w:type="dxa"/>
          </w:tcPr>
          <w:p w14:paraId="07F89559" w14:textId="0EFA2726" w:rsidR="000B3977" w:rsidRPr="00F33C00" w:rsidRDefault="00386529" w:rsidP="009A500A">
            <w:pPr>
              <w:ind w:left="426"/>
              <w:rPr>
                <w:szCs w:val="22"/>
              </w:rPr>
            </w:pPr>
            <w:r w:rsidRPr="00F33C00">
              <w:rPr>
                <w:szCs w:val="22"/>
              </w:rPr>
              <w:t>8</w:t>
            </w:r>
          </w:p>
        </w:tc>
        <w:tc>
          <w:tcPr>
            <w:tcW w:w="1800" w:type="dxa"/>
          </w:tcPr>
          <w:p w14:paraId="668621D0" w14:textId="77777777" w:rsidR="000B3977" w:rsidRPr="00F33C00" w:rsidRDefault="000B3977" w:rsidP="009A500A">
            <w:pPr>
              <w:ind w:left="426"/>
              <w:rPr>
                <w:szCs w:val="22"/>
              </w:rPr>
            </w:pPr>
            <w:r w:rsidRPr="00F33C00">
              <w:rPr>
                <w:szCs w:val="22"/>
              </w:rPr>
              <w:t xml:space="preserve">00 73 44 </w:t>
            </w:r>
          </w:p>
        </w:tc>
        <w:tc>
          <w:tcPr>
            <w:tcW w:w="5151" w:type="dxa"/>
            <w:gridSpan w:val="2"/>
          </w:tcPr>
          <w:p w14:paraId="42CC2864" w14:textId="77777777" w:rsidR="000B3977" w:rsidRPr="00B02925" w:rsidRDefault="000B3977" w:rsidP="00410262">
            <w:pPr>
              <w:ind w:left="215"/>
              <w:rPr>
                <w:szCs w:val="22"/>
                <w:lang w:val="fr-CA"/>
              </w:rPr>
            </w:pPr>
            <w:r w:rsidRPr="00B02925">
              <w:rPr>
                <w:szCs w:val="22"/>
                <w:lang w:val="fr-CA"/>
              </w:rPr>
              <w:t>Exigences visant les juste salaires « D »</w:t>
            </w:r>
          </w:p>
        </w:tc>
      </w:tr>
      <w:tr w:rsidR="000B3977" w:rsidRPr="00F33C00" w14:paraId="318653ED" w14:textId="77777777" w:rsidTr="00410262">
        <w:tc>
          <w:tcPr>
            <w:tcW w:w="1560" w:type="dxa"/>
          </w:tcPr>
          <w:p w14:paraId="19153150" w14:textId="7CB4D325" w:rsidR="000B3977" w:rsidRPr="00F33C00" w:rsidRDefault="00386529" w:rsidP="009A500A">
            <w:pPr>
              <w:ind w:left="426"/>
              <w:rPr>
                <w:szCs w:val="22"/>
              </w:rPr>
            </w:pPr>
            <w:r w:rsidRPr="00F33C00">
              <w:rPr>
                <w:szCs w:val="22"/>
              </w:rPr>
              <w:t>9</w:t>
            </w:r>
          </w:p>
        </w:tc>
        <w:tc>
          <w:tcPr>
            <w:tcW w:w="1800" w:type="dxa"/>
          </w:tcPr>
          <w:p w14:paraId="5D11966A" w14:textId="77777777" w:rsidR="000B3977" w:rsidRPr="00F33C00" w:rsidRDefault="000B3977" w:rsidP="009A500A">
            <w:pPr>
              <w:ind w:left="426"/>
              <w:rPr>
                <w:szCs w:val="22"/>
              </w:rPr>
            </w:pPr>
            <w:r w:rsidRPr="00F33C00">
              <w:rPr>
                <w:szCs w:val="22"/>
              </w:rPr>
              <w:t>01 00 02</w:t>
            </w:r>
          </w:p>
        </w:tc>
        <w:tc>
          <w:tcPr>
            <w:tcW w:w="5151" w:type="dxa"/>
            <w:gridSpan w:val="2"/>
          </w:tcPr>
          <w:p w14:paraId="06C43DDF" w14:textId="77777777" w:rsidR="000B3977" w:rsidRPr="00F33C00" w:rsidRDefault="000B3977" w:rsidP="00410262">
            <w:pPr>
              <w:ind w:left="215"/>
              <w:rPr>
                <w:szCs w:val="22"/>
              </w:rPr>
            </w:pPr>
            <w:r w:rsidRPr="00F33C00">
              <w:rPr>
                <w:szCs w:val="22"/>
              </w:rPr>
              <w:t>Exigences générales types</w:t>
            </w:r>
          </w:p>
        </w:tc>
      </w:tr>
      <w:tr w:rsidR="000B3977" w:rsidRPr="00F33C00" w14:paraId="48239E00" w14:textId="77777777" w:rsidTr="00410262">
        <w:tc>
          <w:tcPr>
            <w:tcW w:w="1560" w:type="dxa"/>
          </w:tcPr>
          <w:p w14:paraId="094E829E" w14:textId="13E5BCAC" w:rsidR="000B3977" w:rsidRPr="00F33C00" w:rsidRDefault="00386529" w:rsidP="009A500A">
            <w:pPr>
              <w:ind w:left="426"/>
              <w:rPr>
                <w:szCs w:val="22"/>
              </w:rPr>
            </w:pPr>
            <w:r w:rsidRPr="00F33C00">
              <w:rPr>
                <w:szCs w:val="22"/>
              </w:rPr>
              <w:t>10</w:t>
            </w:r>
          </w:p>
        </w:tc>
        <w:tc>
          <w:tcPr>
            <w:tcW w:w="1800" w:type="dxa"/>
          </w:tcPr>
          <w:p w14:paraId="23F5A0DF" w14:textId="77777777" w:rsidR="000B3977" w:rsidRPr="00F33C00" w:rsidRDefault="000B3977" w:rsidP="009A500A">
            <w:pPr>
              <w:ind w:left="426"/>
              <w:rPr>
                <w:szCs w:val="22"/>
              </w:rPr>
            </w:pPr>
            <w:r w:rsidRPr="00F33C00">
              <w:rPr>
                <w:szCs w:val="22"/>
              </w:rPr>
              <w:t>01 35 31</w:t>
            </w:r>
          </w:p>
        </w:tc>
        <w:tc>
          <w:tcPr>
            <w:tcW w:w="5151" w:type="dxa"/>
            <w:gridSpan w:val="2"/>
          </w:tcPr>
          <w:p w14:paraId="21294AB4" w14:textId="77777777" w:rsidR="000B3977" w:rsidRPr="00F33C00" w:rsidRDefault="000B3977" w:rsidP="00410262">
            <w:pPr>
              <w:ind w:left="215"/>
              <w:rPr>
                <w:szCs w:val="22"/>
              </w:rPr>
            </w:pPr>
            <w:r w:rsidRPr="00F33C00">
              <w:rPr>
                <w:szCs w:val="22"/>
              </w:rPr>
              <w:t>Consignes de sécurité-incendie</w:t>
            </w:r>
          </w:p>
        </w:tc>
      </w:tr>
      <w:tr w:rsidR="00386529" w:rsidRPr="00086125" w14:paraId="247C1F3A" w14:textId="77777777" w:rsidTr="00410262">
        <w:tc>
          <w:tcPr>
            <w:tcW w:w="1560" w:type="dxa"/>
          </w:tcPr>
          <w:p w14:paraId="3935916A" w14:textId="5B7C36D1" w:rsidR="00386529" w:rsidRPr="00F33C00" w:rsidRDefault="00386529" w:rsidP="009A500A">
            <w:pPr>
              <w:ind w:left="426"/>
              <w:rPr>
                <w:szCs w:val="22"/>
              </w:rPr>
            </w:pPr>
            <w:r w:rsidRPr="00F33C00">
              <w:rPr>
                <w:szCs w:val="22"/>
              </w:rPr>
              <w:t>11</w:t>
            </w:r>
          </w:p>
        </w:tc>
        <w:tc>
          <w:tcPr>
            <w:tcW w:w="1800" w:type="dxa"/>
          </w:tcPr>
          <w:p w14:paraId="57185318" w14:textId="48B33626" w:rsidR="00386529" w:rsidRPr="00F33C00" w:rsidRDefault="003A63C4" w:rsidP="009A500A">
            <w:pPr>
              <w:ind w:left="426"/>
              <w:rPr>
                <w:szCs w:val="22"/>
              </w:rPr>
            </w:pPr>
            <w:r>
              <w:rPr>
                <w:szCs w:val="22"/>
              </w:rPr>
              <w:t>annexe</w:t>
            </w:r>
          </w:p>
        </w:tc>
        <w:tc>
          <w:tcPr>
            <w:tcW w:w="5151" w:type="dxa"/>
            <w:gridSpan w:val="2"/>
          </w:tcPr>
          <w:p w14:paraId="5B38936A" w14:textId="41A32C78" w:rsidR="00386529" w:rsidRPr="00B02925" w:rsidRDefault="00386529" w:rsidP="00410262">
            <w:pPr>
              <w:ind w:left="215"/>
              <w:rPr>
                <w:szCs w:val="22"/>
                <w:lang w:val="fr-CA"/>
              </w:rPr>
            </w:pPr>
            <w:r w:rsidRPr="00B02925">
              <w:rPr>
                <w:szCs w:val="22"/>
                <w:lang w:val="fr-CA"/>
              </w:rPr>
              <w:t>Lettre de soutien irrévocable</w:t>
            </w:r>
          </w:p>
        </w:tc>
      </w:tr>
    </w:tbl>
    <w:p w14:paraId="3F8F8054" w14:textId="2421CBC8" w:rsidR="00252E3C" w:rsidRPr="00B02925" w:rsidRDefault="00252E3C" w:rsidP="009A500A">
      <w:pPr>
        <w:ind w:left="426"/>
        <w:rPr>
          <w:szCs w:val="22"/>
          <w:lang w:val="fr-CA"/>
        </w:rPr>
      </w:pPr>
    </w:p>
    <w:p w14:paraId="7F3AE32A" w14:textId="77777777" w:rsidR="00252E3C" w:rsidRPr="005E553A" w:rsidRDefault="00252E3C" w:rsidP="00530911">
      <w:pPr>
        <w:pStyle w:val="Titre2"/>
      </w:pPr>
      <w:r w:rsidRPr="005E553A">
        <w:t xml:space="preserve">Examen des Documents: </w:t>
      </w:r>
    </w:p>
    <w:p w14:paraId="1129BB7F" w14:textId="77777777" w:rsidR="00252E3C" w:rsidRDefault="00252E3C" w:rsidP="009B5642">
      <w:pPr>
        <w:pStyle w:val="SPECNOTES"/>
      </w:pPr>
      <w:r w:rsidRPr="00EE3DE0">
        <w:t>NOTE AU RÉDACTEUR :</w:t>
      </w:r>
      <w:r w:rsidRPr="00302833">
        <w:t xml:space="preserve"> Utiliser les paragraphes suivants (.1, .2 et .3) pour les appels d’offres publics. Supprimer le paragraphe .1 pour les appels d’offres « sur invitation ».</w:t>
      </w:r>
    </w:p>
    <w:p w14:paraId="090AA6B8" w14:textId="56DB6C3A" w:rsidR="00252E3C" w:rsidRPr="006E199E" w:rsidRDefault="00252E3C" w:rsidP="00351C3F">
      <w:pPr>
        <w:pStyle w:val="Titre3"/>
        <w:rPr>
          <w:lang w:val="fr-CA"/>
        </w:rPr>
      </w:pPr>
      <w:r w:rsidRPr="006E199E">
        <w:rPr>
          <w:lang w:val="fr-CA"/>
        </w:rPr>
        <w:t xml:space="preserve">Les documents d’appels d’offres seront accessibles pour une consultation électronique, par l’entremise des associations des constructeurs concernées des provinces de l’Atlantique. </w:t>
      </w:r>
      <w:r w:rsidR="007A3137">
        <w:rPr>
          <w:lang w:val="fr-CA"/>
        </w:rPr>
        <w:t>I</w:t>
      </w:r>
      <w:r w:rsidRPr="006E199E">
        <w:rPr>
          <w:lang w:val="fr-CA"/>
        </w:rPr>
        <w:t>l se peut qu’il soit possible de consulter les copies papier pour certains projets; communiquez avec votre association locale.</w:t>
      </w:r>
    </w:p>
    <w:p w14:paraId="78AAA16E" w14:textId="77777777" w:rsidR="00252E3C" w:rsidRPr="006E199E" w:rsidRDefault="00252E3C" w:rsidP="00351C3F">
      <w:pPr>
        <w:pStyle w:val="Titre3"/>
        <w:rPr>
          <w:lang w:val="fr-CA"/>
        </w:rPr>
      </w:pPr>
      <w:r w:rsidRPr="006E199E">
        <w:rPr>
          <w:lang w:val="fr-CA"/>
        </w:rPr>
        <w:t>Dès réception des documents d’appel d’offres, vérifier s’ils sont complets.</w:t>
      </w:r>
    </w:p>
    <w:p w14:paraId="44FFE8D4" w14:textId="4DCB3C89" w:rsidR="00252E3C" w:rsidRPr="006E199E" w:rsidRDefault="009D0B25" w:rsidP="00351C3F">
      <w:pPr>
        <w:pStyle w:val="Titre3"/>
        <w:rPr>
          <w:lang w:val="fr-CA"/>
        </w:rPr>
      </w:pPr>
      <w:r w:rsidRPr="006E199E">
        <w:rPr>
          <w:lang w:val="fr-CA"/>
        </w:rPr>
        <w:t xml:space="preserve">Les </w:t>
      </w:r>
      <w:r w:rsidR="00252E3C" w:rsidRPr="006E199E">
        <w:rPr>
          <w:lang w:val="fr-CA"/>
        </w:rPr>
        <w:t>soumissionnaire</w:t>
      </w:r>
      <w:r w:rsidRPr="006E199E">
        <w:rPr>
          <w:lang w:val="fr-CA"/>
        </w:rPr>
        <w:t>s</w:t>
      </w:r>
      <w:r w:rsidR="00252E3C" w:rsidRPr="006E199E">
        <w:rPr>
          <w:lang w:val="fr-CA"/>
        </w:rPr>
        <w:t xml:space="preserve"> </w:t>
      </w:r>
      <w:r w:rsidRPr="006E199E">
        <w:rPr>
          <w:lang w:val="fr-CA"/>
        </w:rPr>
        <w:t xml:space="preserve">qui </w:t>
      </w:r>
      <w:r w:rsidR="00252E3C" w:rsidRPr="006E199E">
        <w:rPr>
          <w:lang w:val="fr-CA"/>
        </w:rPr>
        <w:t>constate</w:t>
      </w:r>
      <w:r w:rsidRPr="006E199E">
        <w:rPr>
          <w:lang w:val="fr-CA"/>
        </w:rPr>
        <w:t>nt</w:t>
      </w:r>
      <w:r w:rsidR="00252E3C" w:rsidRPr="006E199E">
        <w:rPr>
          <w:lang w:val="fr-CA"/>
        </w:rPr>
        <w:t xml:space="preserve"> des écarts, des ambiguïtés ou des omissions dans les documents ou </w:t>
      </w:r>
      <w:r w:rsidRPr="006E199E">
        <w:rPr>
          <w:lang w:val="fr-CA"/>
        </w:rPr>
        <w:t>ont</w:t>
      </w:r>
      <w:r w:rsidR="00252E3C" w:rsidRPr="006E199E">
        <w:rPr>
          <w:lang w:val="fr-CA"/>
        </w:rPr>
        <w:t xml:space="preserve"> des doutes sur leur sens ou leur intention, doi</w:t>
      </w:r>
      <w:r w:rsidRPr="006E199E">
        <w:rPr>
          <w:lang w:val="fr-CA"/>
        </w:rPr>
        <w:t>vent</w:t>
      </w:r>
      <w:r w:rsidR="00252E3C" w:rsidRPr="006E199E">
        <w:rPr>
          <w:lang w:val="fr-CA"/>
        </w:rPr>
        <w:t xml:space="preserve"> informer immédiatement la personne dont le nom est inscrit sur la page couverture sous la rubrique « </w:t>
      </w:r>
      <w:r w:rsidR="00CD6205">
        <w:rPr>
          <w:lang w:val="fr-CA"/>
        </w:rPr>
        <w:t xml:space="preserve">Les questions relatives aux dessins et devis doivent être envoyées à : </w:t>
      </w:r>
      <w:r w:rsidR="00252E3C" w:rsidRPr="006E199E">
        <w:rPr>
          <w:lang w:val="fr-CA"/>
        </w:rPr>
        <w:t>».</w:t>
      </w:r>
    </w:p>
    <w:p w14:paraId="2893EE33" w14:textId="77777777" w:rsidR="00252E3C" w:rsidRPr="005E553A" w:rsidRDefault="00252E3C" w:rsidP="00530911">
      <w:pPr>
        <w:pStyle w:val="Titre2"/>
      </w:pPr>
      <w:r w:rsidRPr="005E553A">
        <w:t>Demande de renseignements/addenda:</w:t>
      </w:r>
    </w:p>
    <w:p w14:paraId="5F8ADF59" w14:textId="7D2A84F6" w:rsidR="007B519F" w:rsidRPr="006E199E" w:rsidRDefault="007B519F" w:rsidP="00351C3F">
      <w:pPr>
        <w:pStyle w:val="Titre3"/>
        <w:rPr>
          <w:lang w:val="fr-CA"/>
        </w:rPr>
      </w:pPr>
      <w:r w:rsidRPr="006E199E">
        <w:rPr>
          <w:lang w:val="fr-CA"/>
        </w:rPr>
        <w:t xml:space="preserve">Les questions relatives aux </w:t>
      </w:r>
      <w:r w:rsidR="00027458" w:rsidRPr="006E199E">
        <w:rPr>
          <w:lang w:val="fr-CA"/>
        </w:rPr>
        <w:t>dessins</w:t>
      </w:r>
      <w:r w:rsidRPr="006E199E">
        <w:rPr>
          <w:lang w:val="fr-CA"/>
        </w:rPr>
        <w:t xml:space="preserve"> et aux devis doivent être adressées à la personne mentionnée sur la page couverture.</w:t>
      </w:r>
    </w:p>
    <w:p w14:paraId="1EBE071C" w14:textId="50EACCBD" w:rsidR="00252E3C" w:rsidRPr="006E199E" w:rsidRDefault="00391A2A" w:rsidP="00351C3F">
      <w:pPr>
        <w:pStyle w:val="Titre3"/>
        <w:rPr>
          <w:lang w:val="fr-CA"/>
        </w:rPr>
      </w:pPr>
      <w:r w:rsidRPr="006E199E">
        <w:rPr>
          <w:lang w:val="fr-CA"/>
        </w:rPr>
        <w:lastRenderedPageBreak/>
        <w:t>Les questions relatives au processus d’appel d’offres doivent être envoyées à Construction SNB édifices, à l’adresse courriel suivante</w:t>
      </w:r>
      <w:r w:rsidR="00A56F90" w:rsidRPr="006E199E">
        <w:rPr>
          <w:lang w:val="fr-CA"/>
        </w:rPr>
        <w:t xml:space="preserve"> : </w:t>
      </w:r>
      <w:hyperlink r:id="rId26" w:history="1">
        <w:r w:rsidR="00661F43" w:rsidRPr="00376568">
          <w:rPr>
            <w:rStyle w:val="Lienhypertexte"/>
            <w:lang w:val="fr-CA"/>
          </w:rPr>
          <w:t>Constructionquestions@snb.ca</w:t>
        </w:r>
      </w:hyperlink>
    </w:p>
    <w:p w14:paraId="7B2389BF" w14:textId="44F6C76F" w:rsidR="00252E3C" w:rsidRPr="009A500A" w:rsidRDefault="00252E3C" w:rsidP="00351C3F">
      <w:pPr>
        <w:pStyle w:val="Titre3"/>
      </w:pPr>
      <w:r w:rsidRPr="006E199E">
        <w:rPr>
          <w:lang w:val="fr-CA"/>
        </w:rPr>
        <w:t xml:space="preserve">La correspondance par courriel est privilégiée, mais il est également possible de joindre </w:t>
      </w:r>
      <w:r w:rsidR="00AE0479" w:rsidRPr="006E199E">
        <w:rPr>
          <w:lang w:val="fr-CA"/>
        </w:rPr>
        <w:t>Construction SNB édifices</w:t>
      </w:r>
      <w:r w:rsidRPr="006E199E">
        <w:rPr>
          <w:lang w:val="fr-CA"/>
        </w:rPr>
        <w:t xml:space="preserve"> au numéro de téléphone suivant : 506-461-7296. </w:t>
      </w:r>
      <w:r w:rsidRPr="009A500A">
        <w:t>Il n’y a pas de télécopieur.</w:t>
      </w:r>
    </w:p>
    <w:p w14:paraId="1D6856A8" w14:textId="77777777" w:rsidR="00252E3C" w:rsidRPr="006E199E" w:rsidRDefault="00252E3C" w:rsidP="00351C3F">
      <w:pPr>
        <w:pStyle w:val="Titre3"/>
        <w:rPr>
          <w:lang w:val="fr-CA"/>
        </w:rPr>
      </w:pPr>
      <w:r w:rsidRPr="006E199E">
        <w:rPr>
          <w:lang w:val="fr-CA"/>
        </w:rPr>
        <w:t xml:space="preserve">Des addendas peuvent être ajoutés pendant la période d’invitation à soumissionner. Les addendas feront partie des documents contractuels. Inclure les coûts dans le prix de soumission. </w:t>
      </w:r>
    </w:p>
    <w:p w14:paraId="46D11EA8" w14:textId="77777777" w:rsidR="00252E3C" w:rsidRPr="006E199E" w:rsidRDefault="00252E3C" w:rsidP="00351C3F">
      <w:pPr>
        <w:pStyle w:val="Titre3"/>
        <w:rPr>
          <w:lang w:val="fr-CA"/>
        </w:rPr>
      </w:pPr>
      <w:r w:rsidRPr="006E199E">
        <w:rPr>
          <w:lang w:val="fr-CA"/>
        </w:rPr>
        <w:t xml:space="preserve">Les réponses verbales sont contraignantes uniquement si elles sont confirmées dans un addenda écrit. </w:t>
      </w:r>
    </w:p>
    <w:p w14:paraId="5F91F2A3" w14:textId="77777777" w:rsidR="00252E3C" w:rsidRPr="006E199E" w:rsidRDefault="00252E3C" w:rsidP="00351C3F">
      <w:pPr>
        <w:pStyle w:val="Titre3"/>
        <w:rPr>
          <w:lang w:val="fr-CA"/>
        </w:rPr>
      </w:pPr>
      <w:r w:rsidRPr="006E199E">
        <w:rPr>
          <w:lang w:val="fr-CA"/>
        </w:rPr>
        <w:t>Les demandes de précisions des soumissionnaires doivent être présentées par écrit au plus tard sept jours avant la date fixée pour la réception des soumissions. Si elle est jugée nécessaire, la réponse prendra la forme d’un addenda.</w:t>
      </w:r>
    </w:p>
    <w:p w14:paraId="7D164EB9" w14:textId="6776DEC2" w:rsidR="00252E3C" w:rsidRPr="00FE0650" w:rsidRDefault="00FE0650" w:rsidP="00351C3F">
      <w:pPr>
        <w:pStyle w:val="Titre3"/>
        <w:rPr>
          <w:lang w:val="fr-CA"/>
        </w:rPr>
      </w:pPr>
      <w:r>
        <w:rPr>
          <w:lang w:val="fr-CA"/>
        </w:rPr>
        <w:t>SNB affichera les addendas dans le RPANB; ils ne seront pas envoyés directement aux soumissionnaires.</w:t>
      </w:r>
    </w:p>
    <w:p w14:paraId="62D633B7" w14:textId="34108317" w:rsidR="00252E3C" w:rsidRPr="005E553A" w:rsidRDefault="00252E3C" w:rsidP="009B5642">
      <w:pPr>
        <w:pStyle w:val="SPECNOTES"/>
      </w:pPr>
      <w:r w:rsidRPr="005E553A">
        <w:t xml:space="preserve">NOTE AU RÉDACTEUR : Le nombre de jours pourrait devoir être modifié selon l’ampleur du projet ou si le projet a été lancé « sur invitation ». On l’a déjà vu réduit à cinq jours dans le cas de projets « sur invitation » et même moins pour de petits projets. Modifier seulement sur l’ordre du gestionnaire de projet du ministère des Transports et de l’Infrastructure – Division des </w:t>
      </w:r>
      <w:r w:rsidR="00CF30D8">
        <w:t>b</w:t>
      </w:r>
      <w:r w:rsidRPr="005E553A">
        <w:t xml:space="preserve">âtiments. Modifier en conséquence le cas échéant. </w:t>
      </w:r>
    </w:p>
    <w:p w14:paraId="4E8AF0E9" w14:textId="77777777" w:rsidR="00252E3C" w:rsidRPr="00933DC4" w:rsidRDefault="00252E3C" w:rsidP="00530911">
      <w:pPr>
        <w:pStyle w:val="Titre2"/>
        <w:rPr>
          <w:lang w:val="fr-CA"/>
        </w:rPr>
      </w:pPr>
      <w:r w:rsidRPr="00933DC4">
        <w:rPr>
          <w:lang w:val="fr-CA"/>
        </w:rPr>
        <w:t xml:space="preserve">Options Concernant les Systèmes et les produits: </w:t>
      </w:r>
    </w:p>
    <w:p w14:paraId="4348F708" w14:textId="5E2A9F00" w:rsidR="00252E3C" w:rsidRPr="006E199E" w:rsidRDefault="00252E3C" w:rsidP="00351C3F">
      <w:pPr>
        <w:pStyle w:val="Titre3"/>
        <w:rPr>
          <w:lang w:val="fr-CA"/>
        </w:rPr>
      </w:pPr>
      <w:r w:rsidRPr="006E199E">
        <w:rPr>
          <w:lang w:val="fr-CA"/>
        </w:rPr>
        <w:t xml:space="preserve">Dans le cas où les dossiers d’appel d’offres exigeraient un produit particulier, </w:t>
      </w:r>
      <w:r w:rsidR="00221A99" w:rsidRPr="006E199E">
        <w:rPr>
          <w:lang w:val="fr-CA"/>
        </w:rPr>
        <w:t>le consultant</w:t>
      </w:r>
      <w:r w:rsidRPr="006E199E">
        <w:rPr>
          <w:lang w:val="fr-CA"/>
        </w:rPr>
        <w:t xml:space="preserve"> tiendra compte des demandes écrites de substitution au plus tard dix jours ouvrables avant la </w:t>
      </w:r>
      <w:r w:rsidR="00D91C63">
        <w:rPr>
          <w:lang w:val="fr-CA"/>
        </w:rPr>
        <w:t xml:space="preserve">clôture des </w:t>
      </w:r>
      <w:r w:rsidRPr="006E199E">
        <w:rPr>
          <w:lang w:val="fr-CA"/>
        </w:rPr>
        <w:t>soumissions. De telles demandes doivent être accompagnées de l’information descriptive et des notices techniques complètes de sorte qu’une évaluation appropriée puisse être effectuée.</w:t>
      </w:r>
    </w:p>
    <w:p w14:paraId="6139C652" w14:textId="77777777" w:rsidR="00252E3C" w:rsidRPr="006E199E" w:rsidRDefault="00252E3C" w:rsidP="00351C3F">
      <w:pPr>
        <w:pStyle w:val="Titre3"/>
        <w:rPr>
          <w:lang w:val="fr-CA"/>
        </w:rPr>
      </w:pPr>
      <w:r w:rsidRPr="006E199E">
        <w:rPr>
          <w:lang w:val="fr-CA"/>
        </w:rPr>
        <w:t xml:space="preserve">Dans les demandes de substitution pour des produits exigés, les soumissionnaires doivent inclure dans leur prix de soumission les changements nécessaires aux travaux pour tenir compte desdites substitutions. Aucune demande de paiement subséquente de la part du soumissionnaire pour un ajout au prix du contrat en raison de changements dans les travaux qu’exige l’emploi d’équivalents approuvés ne sera prise en considération. </w:t>
      </w:r>
    </w:p>
    <w:p w14:paraId="007A1E85" w14:textId="7A124013" w:rsidR="00252E3C" w:rsidRPr="006E199E" w:rsidRDefault="00252E3C" w:rsidP="00351C3F">
      <w:pPr>
        <w:pStyle w:val="Titre3"/>
        <w:rPr>
          <w:lang w:val="fr-CA"/>
        </w:rPr>
      </w:pPr>
      <w:r w:rsidRPr="006E199E">
        <w:rPr>
          <w:lang w:val="fr-CA"/>
        </w:rPr>
        <w:t>En exécution de sa soumission, l’entrepreneur retenu devra réaliser tous les travaux exigés. Un produit qui n’est pas expressément exigé dans les devis doit être approuvé avant l</w:t>
      </w:r>
      <w:r w:rsidR="00DB07B7">
        <w:rPr>
          <w:lang w:val="fr-CA"/>
        </w:rPr>
        <w:t>a clôture des</w:t>
      </w:r>
      <w:r w:rsidRPr="006E199E">
        <w:rPr>
          <w:lang w:val="fr-CA"/>
        </w:rPr>
        <w:t xml:space="preserve"> soumission</w:t>
      </w:r>
      <w:r w:rsidR="00DB07B7">
        <w:rPr>
          <w:lang w:val="fr-CA"/>
        </w:rPr>
        <w:t>s</w:t>
      </w:r>
      <w:r w:rsidRPr="006E199E">
        <w:rPr>
          <w:lang w:val="fr-CA"/>
        </w:rPr>
        <w:t xml:space="preserve"> selon les modalités décrites aux présentes. Tous les types de matériaux et d’articles nécessaires à l’exécution des travaux sont subordonnés à l’approbation des personnes dont le nom est inscrit sur la page couverture, sous </w:t>
      </w:r>
      <w:r w:rsidR="00FE0650">
        <w:rPr>
          <w:lang w:val="fr-CA"/>
        </w:rPr>
        <w:t xml:space="preserve">la rubrique </w:t>
      </w:r>
      <w:r w:rsidRPr="006E199E">
        <w:rPr>
          <w:lang w:val="fr-CA"/>
        </w:rPr>
        <w:t xml:space="preserve">« </w:t>
      </w:r>
      <w:r w:rsidR="00FE0650">
        <w:rPr>
          <w:lang w:val="fr-CA"/>
        </w:rPr>
        <w:t>Les questions relatives aux dessins et devis doivent être envoyées à :</w:t>
      </w:r>
      <w:r w:rsidRPr="006E199E">
        <w:rPr>
          <w:lang w:val="fr-CA"/>
        </w:rPr>
        <w:t xml:space="preserve"> », et ce jugement ou cette décision est définitif. La présentation d’une soumission servira de preuve du respect de ces conditions par les soumissionnaires.</w:t>
      </w:r>
    </w:p>
    <w:p w14:paraId="67F188EA" w14:textId="77777777" w:rsidR="00252E3C" w:rsidRPr="006E199E" w:rsidRDefault="00252E3C" w:rsidP="00351C3F">
      <w:pPr>
        <w:pStyle w:val="Titre3"/>
        <w:rPr>
          <w:lang w:val="fr-CA"/>
        </w:rPr>
      </w:pPr>
      <w:r w:rsidRPr="006E199E">
        <w:rPr>
          <w:lang w:val="fr-CA"/>
        </w:rPr>
        <w:lastRenderedPageBreak/>
        <w:t xml:space="preserve">Il convient de rappeler aux soumissionnaires qu’il est de leur responsabilité de s’assurer que tous les corps de métier et fournisseurs soumissionnent conformément aux conditions des documents contractuels. </w:t>
      </w:r>
    </w:p>
    <w:p w14:paraId="381E667B" w14:textId="77777777" w:rsidR="00252E3C" w:rsidRPr="005E553A" w:rsidRDefault="00252E3C" w:rsidP="00C44CA3">
      <w:pPr>
        <w:pStyle w:val="Titre1"/>
      </w:pPr>
      <w:r w:rsidRPr="005E553A">
        <w:t>ÉVALUATION DES LIEUX</w:t>
      </w:r>
    </w:p>
    <w:p w14:paraId="337CF9D2" w14:textId="77777777" w:rsidR="00252E3C" w:rsidRPr="00933DC4" w:rsidRDefault="00252E3C" w:rsidP="00C44CA3">
      <w:pPr>
        <w:pStyle w:val="Titre2"/>
        <w:rPr>
          <w:lang w:val="fr-CA"/>
        </w:rPr>
      </w:pPr>
      <w:r w:rsidRPr="00933DC4">
        <w:rPr>
          <w:lang w:val="fr-CA"/>
        </w:rPr>
        <w:t xml:space="preserve">Avant de présenter une soumission, il convient de visiter le chantier, d’examiner les dessins et le devis, et d’étudier les restrictions et conditions existantes, y compris les lois, les ordonnances et les règlements concernant le contrat. Inclure dans la soumission tous les articles, implicites ou obligatoires, nécessaires à la réalisation de toute condition prévue par le contrat. </w:t>
      </w:r>
    </w:p>
    <w:p w14:paraId="5C88C03C" w14:textId="77777777" w:rsidR="00252E3C" w:rsidRPr="00933DC4" w:rsidRDefault="00252E3C" w:rsidP="00C44CA3">
      <w:pPr>
        <w:pStyle w:val="Titre2"/>
        <w:rPr>
          <w:lang w:val="fr-CA"/>
        </w:rPr>
      </w:pPr>
      <w:r w:rsidRPr="00933DC4">
        <w:rPr>
          <w:lang w:val="fr-CA"/>
        </w:rPr>
        <w:t>Se familiariser avec l’espace de travail disponible, l’aire d’entreposage, les installations d’accès et les autres conditions se rapportant au chantier dans l’optique du contrat.</w:t>
      </w:r>
    </w:p>
    <w:p w14:paraId="0543A610" w14:textId="38FAF90E" w:rsidR="00252E3C" w:rsidRPr="005E553A" w:rsidRDefault="00252E3C" w:rsidP="009B5642">
      <w:pPr>
        <w:pStyle w:val="SPECNOTES"/>
      </w:pPr>
      <w:r w:rsidRPr="005E553A">
        <w:t xml:space="preserve">NOTE AU RÉDACTEUR : La clause suivante vise les visites du chantier qui sont demandées par les soumissionnaires et qui ne nécessitent pas la présence de représentants du ministère des Transports et de l’Infrastructure – Division des </w:t>
      </w:r>
      <w:r w:rsidR="00CF30D8">
        <w:t>b</w:t>
      </w:r>
      <w:r w:rsidRPr="005E553A">
        <w:t>âtiments ou de consultants. Ces visites peuvent avoir pour objet le calcul de quantités ou tout autre renseignement similaire nécessaire aux soumissions.</w:t>
      </w:r>
    </w:p>
    <w:p w14:paraId="0F4670F5" w14:textId="77777777" w:rsidR="00252E3C" w:rsidRPr="00933DC4" w:rsidRDefault="00252E3C" w:rsidP="00C44CA3">
      <w:pPr>
        <w:pStyle w:val="Titre2"/>
        <w:rPr>
          <w:lang w:val="fr-CA"/>
        </w:rPr>
      </w:pPr>
      <w:r w:rsidRPr="00933DC4">
        <w:rPr>
          <w:lang w:val="fr-CA"/>
        </w:rPr>
        <w:t xml:space="preserve">À noter que l’accès au chantier pour prendre connaissance de l’état des lieux sera restreint. L’accès au chantier doit être coordonné avec la personne-ressource dont le nom est inscrit sur la page titre. </w:t>
      </w:r>
    </w:p>
    <w:p w14:paraId="54D422E9" w14:textId="58D5DC01" w:rsidR="00221A99" w:rsidRPr="00876E08" w:rsidRDefault="00221A99" w:rsidP="009B5642">
      <w:pPr>
        <w:pStyle w:val="SPECNOTES"/>
      </w:pPr>
      <w:r w:rsidRPr="008059C4">
        <w:t>NOTE AU RÉDACTEUR : Utiliser le paragraphe suivant lorsqu’une visite du site est prévue.</w:t>
      </w:r>
      <w:r w:rsidRPr="00876E08">
        <w:t xml:space="preserve"> </w:t>
      </w:r>
      <w:r w:rsidRPr="008059C4">
        <w:t>Modifier en fonction du projet.</w:t>
      </w:r>
      <w:r w:rsidRPr="00876E08">
        <w:t xml:space="preserve"> </w:t>
      </w:r>
      <w:r w:rsidRPr="008059C4">
        <w:t xml:space="preserve">Il s’agira du seul moment où les représentants et tous les consultants de la Division des </w:t>
      </w:r>
      <w:r w:rsidR="003017ED">
        <w:t>bâtiments</w:t>
      </w:r>
      <w:r w:rsidRPr="008059C4">
        <w:t xml:space="preserve"> du ministère des Transports et de l’Infrastructure seront sur les lieux en même temps pour répondre aux questions concernant le projet.</w:t>
      </w:r>
      <w:r w:rsidRPr="00876E08">
        <w:t xml:space="preserve"> </w:t>
      </w:r>
      <w:r w:rsidRPr="008059C4">
        <w:t>Pour les appels d’offres publics, la date et l’heure de la visite du site seront affichées sur le RPANB.</w:t>
      </w:r>
      <w:r w:rsidRPr="00876E08">
        <w:t xml:space="preserve"> </w:t>
      </w:r>
      <w:r w:rsidRPr="008059C4">
        <w:t>Pour les projets visés par une invitation à soumissionner, la date et l’heure de la visite du site seront inscrites dans la lettre d’invitation rédigée par le MTI.</w:t>
      </w:r>
      <w:r w:rsidRPr="00876E08">
        <w:t xml:space="preserve"> </w:t>
      </w:r>
      <w:r w:rsidRPr="008059C4">
        <w:t>Modifier en conséquence.</w:t>
      </w:r>
      <w:r w:rsidRPr="00876E08">
        <w:t xml:space="preserve"> </w:t>
      </w:r>
      <w:r w:rsidRPr="008059C4">
        <w:t>À noter : les visites du site ont lieu en général une semaine avant la fermeture du bureau dépositaire des soumissions ou une semaine avant la clôture des soumissions, selon la première éventualité.</w:t>
      </w:r>
    </w:p>
    <w:p w14:paraId="34549B35" w14:textId="4FCD5E1E" w:rsidR="00CA41F1" w:rsidRPr="00933DC4" w:rsidRDefault="00CA41F1" w:rsidP="00C44CA3">
      <w:pPr>
        <w:pStyle w:val="Titre2"/>
        <w:rPr>
          <w:lang w:val="fr-CA"/>
        </w:rPr>
      </w:pPr>
      <w:r w:rsidRPr="00933DC4">
        <w:rPr>
          <w:lang w:val="fr-CA"/>
        </w:rPr>
        <w:t xml:space="preserve">Un examen sur place aura lieu à la date et à l’heure indiquées dans [l’avis d’appel d’offres publié sur le RPANB] [la lettre d’invitation]. Il s’agira de la seule occasion d’examiner les conditions existantes sur place avec le ministère des Transports et de l’Infrastructure – Division des </w:t>
      </w:r>
      <w:r w:rsidR="00CF30D8">
        <w:rPr>
          <w:lang w:val="fr-CA"/>
        </w:rPr>
        <w:t>b</w:t>
      </w:r>
      <w:r w:rsidRPr="00933DC4">
        <w:rPr>
          <w:lang w:val="fr-CA"/>
        </w:rPr>
        <w:t xml:space="preserve">âtiments et tous les consultants qui pourront répondre aux questions découlant de l’examen des lieux et des documents contractuels. Les noms des personnes ressources figurent sur la page couverture. </w:t>
      </w:r>
    </w:p>
    <w:p w14:paraId="7ACAC42A" w14:textId="77777777" w:rsidR="00D723BC" w:rsidRPr="00302833" w:rsidRDefault="00D723BC" w:rsidP="009B5642">
      <w:pPr>
        <w:pStyle w:val="SPECNOTES"/>
      </w:pPr>
      <w:r w:rsidRPr="007938A9">
        <w:t>NOTE AU RÉDACTEUR :</w:t>
      </w:r>
      <w:r w:rsidRPr="00302833">
        <w:t xml:space="preserve"> </w:t>
      </w:r>
      <w:r>
        <w:t>Conserver</w:t>
      </w:r>
      <w:r w:rsidRPr="00302833">
        <w:t xml:space="preserve"> « </w:t>
      </w:r>
      <w:r>
        <w:t xml:space="preserve">DÉPÔT DES </w:t>
      </w:r>
      <w:r w:rsidRPr="00302833">
        <w:t>SOUMISSIONS » pour tous les projets.</w:t>
      </w:r>
    </w:p>
    <w:p w14:paraId="41A9EEB6" w14:textId="77777777" w:rsidR="00252E3C" w:rsidRPr="005E553A" w:rsidRDefault="00252E3C" w:rsidP="00C44CA3">
      <w:pPr>
        <w:pStyle w:val="Titre1"/>
      </w:pPr>
      <w:r w:rsidRPr="005E553A">
        <w:t>DÉPÔT DES SOUMISSIONS</w:t>
      </w:r>
    </w:p>
    <w:p w14:paraId="5F4BABBC" w14:textId="48F4EB6D" w:rsidR="00252E3C" w:rsidRPr="00933DC4" w:rsidRDefault="00252E3C" w:rsidP="00C44CA3">
      <w:pPr>
        <w:pStyle w:val="Titre2"/>
        <w:rPr>
          <w:lang w:val="fr-CA"/>
        </w:rPr>
      </w:pPr>
      <w:r w:rsidRPr="00933DC4">
        <w:rPr>
          <w:lang w:val="fr-CA"/>
        </w:rPr>
        <w:t>Présenter les soumissions à l’adresse de courriel indiquée dans l’article 1.1 – INVITATION</w:t>
      </w:r>
      <w:r w:rsidR="00FA6A89" w:rsidRPr="00933DC4">
        <w:rPr>
          <w:lang w:val="fr-CA"/>
        </w:rPr>
        <w:t xml:space="preserve"> À SOUMISSINNER </w:t>
      </w:r>
      <w:r w:rsidRPr="00933DC4">
        <w:rPr>
          <w:lang w:val="fr-CA"/>
        </w:rPr>
        <w:t>de la présente section.</w:t>
      </w:r>
    </w:p>
    <w:p w14:paraId="75083EFC" w14:textId="77777777" w:rsidR="00252E3C" w:rsidRPr="00933DC4" w:rsidRDefault="00252E3C" w:rsidP="00C44CA3">
      <w:pPr>
        <w:pStyle w:val="Titre2"/>
        <w:rPr>
          <w:lang w:val="fr-CA"/>
        </w:rPr>
      </w:pPr>
      <w:r w:rsidRPr="00933DC4">
        <w:rPr>
          <w:lang w:val="fr-CA"/>
        </w:rPr>
        <w:lastRenderedPageBreak/>
        <w:t xml:space="preserve">Indiquer </w:t>
      </w:r>
      <w:r w:rsidRPr="00933DC4">
        <w:rPr>
          <w:bCs/>
          <w:lang w:val="fr-CA"/>
        </w:rPr>
        <w:t>le</w:t>
      </w:r>
      <w:r w:rsidRPr="00933DC4">
        <w:rPr>
          <w:b/>
          <w:bCs/>
          <w:lang w:val="fr-CA"/>
        </w:rPr>
        <w:t xml:space="preserve"> </w:t>
      </w:r>
      <w:r w:rsidRPr="00933DC4">
        <w:rPr>
          <w:b/>
          <w:bCs/>
          <w:u w:val="single"/>
          <w:lang w:val="fr-CA"/>
        </w:rPr>
        <w:t>numéro et le nom du projet</w:t>
      </w:r>
      <w:r w:rsidRPr="00933DC4">
        <w:rPr>
          <w:lang w:val="fr-CA"/>
        </w:rPr>
        <w:t xml:space="preserve"> sur la ligne </w:t>
      </w:r>
      <w:r w:rsidRPr="00933DC4">
        <w:rPr>
          <w:b/>
          <w:u w:val="single"/>
          <w:lang w:val="fr-CA"/>
        </w:rPr>
        <w:t>objet</w:t>
      </w:r>
      <w:r w:rsidRPr="00933DC4">
        <w:rPr>
          <w:lang w:val="fr-CA"/>
        </w:rPr>
        <w:t xml:space="preserve"> du courriel. Les soumissions pour lesquelles cette information n’est pas fournie ne seront pas acceptées.</w:t>
      </w:r>
    </w:p>
    <w:p w14:paraId="586534C5" w14:textId="77777777" w:rsidR="00252E3C" w:rsidRPr="00933DC4" w:rsidRDefault="00252E3C" w:rsidP="00C44CA3">
      <w:pPr>
        <w:pStyle w:val="Titre2"/>
        <w:rPr>
          <w:lang w:val="fr-CA"/>
        </w:rPr>
      </w:pPr>
      <w:r w:rsidRPr="00933DC4">
        <w:rPr>
          <w:lang w:val="fr-CA"/>
        </w:rPr>
        <w:t xml:space="preserve">Transmettre les documents d’appel d’offres en pièces jointes </w:t>
      </w:r>
      <w:r w:rsidRPr="00933DC4">
        <w:rPr>
          <w:b/>
          <w:bCs/>
          <w:u w:val="single"/>
          <w:lang w:val="fr-CA"/>
        </w:rPr>
        <w:t>en format PDF seulement</w:t>
      </w:r>
      <w:r w:rsidRPr="00933DC4">
        <w:rPr>
          <w:lang w:val="fr-CA"/>
        </w:rPr>
        <w:t>, sans les copier-coller dans le corps du courriel.</w:t>
      </w:r>
    </w:p>
    <w:p w14:paraId="3DA640B5" w14:textId="77777777" w:rsidR="00252E3C" w:rsidRPr="00933DC4" w:rsidRDefault="00252E3C" w:rsidP="00C44CA3">
      <w:pPr>
        <w:pStyle w:val="Titre2"/>
        <w:rPr>
          <w:lang w:val="fr-CA"/>
        </w:rPr>
      </w:pPr>
      <w:r w:rsidRPr="00933DC4">
        <w:rPr>
          <w:lang w:val="fr-CA"/>
        </w:rPr>
        <w:t>Les documents de soumission signés numériquement ou les documents de soumission originaux sur papier numérisés en format PDF sont acceptables.</w:t>
      </w:r>
    </w:p>
    <w:p w14:paraId="2E0D431C" w14:textId="77777777" w:rsidR="00252E3C" w:rsidRPr="00933DC4" w:rsidRDefault="00252E3C" w:rsidP="00C44CA3">
      <w:pPr>
        <w:pStyle w:val="Titre2"/>
        <w:rPr>
          <w:lang w:val="fr-CA"/>
        </w:rPr>
      </w:pPr>
      <w:r w:rsidRPr="00933DC4">
        <w:rPr>
          <w:lang w:val="fr-CA"/>
        </w:rPr>
        <w:t xml:space="preserve">Veiller à ce que les documents numérisés soient lisibles et renferment l’information requise. Tout document non lisible peut entraîner le rejet de la soumission. </w:t>
      </w:r>
    </w:p>
    <w:p w14:paraId="67128554" w14:textId="2317471D" w:rsidR="00252E3C" w:rsidRPr="00367B3D" w:rsidRDefault="00252E3C" w:rsidP="00367B3D">
      <w:pPr>
        <w:pStyle w:val="Titre2"/>
        <w:rPr>
          <w:b/>
          <w:bCs/>
          <w:lang w:val="fr-CA"/>
        </w:rPr>
      </w:pPr>
      <w:r w:rsidRPr="00933DC4">
        <w:rPr>
          <w:lang w:val="fr-CA"/>
        </w:rPr>
        <w:t>Envoyer les modifications apportées aux soumissions par courriel, à l’adresse indiquée dans l’article 1.1 – INVITATION</w:t>
      </w:r>
      <w:r w:rsidR="00FA6A89" w:rsidRPr="00933DC4">
        <w:rPr>
          <w:lang w:val="fr-CA"/>
        </w:rPr>
        <w:t xml:space="preserve"> À SOUMISSIONNER</w:t>
      </w:r>
      <w:r w:rsidRPr="00933DC4">
        <w:rPr>
          <w:lang w:val="fr-CA"/>
        </w:rPr>
        <w:t xml:space="preserve"> de cette section. Indiquer le </w:t>
      </w:r>
      <w:r w:rsidRPr="00933DC4">
        <w:rPr>
          <w:b/>
          <w:bCs/>
          <w:u w:val="single"/>
          <w:lang w:val="fr-CA"/>
        </w:rPr>
        <w:t>numéro du projet</w:t>
      </w:r>
      <w:r w:rsidRPr="00933DC4">
        <w:rPr>
          <w:lang w:val="fr-CA"/>
        </w:rPr>
        <w:t xml:space="preserve"> et le </w:t>
      </w:r>
      <w:r w:rsidRPr="00933DC4">
        <w:rPr>
          <w:b/>
          <w:bCs/>
          <w:u w:val="single"/>
          <w:lang w:val="fr-CA"/>
        </w:rPr>
        <w:t>nom du projet</w:t>
      </w:r>
      <w:r w:rsidRPr="00933DC4">
        <w:rPr>
          <w:lang w:val="fr-CA"/>
        </w:rPr>
        <w:t xml:space="preserve"> sur la ligne </w:t>
      </w:r>
      <w:r w:rsidRPr="00933DC4">
        <w:rPr>
          <w:b/>
          <w:bCs/>
          <w:u w:val="single"/>
          <w:lang w:val="fr-CA"/>
        </w:rPr>
        <w:t>objet</w:t>
      </w:r>
      <w:r w:rsidRPr="00933DC4">
        <w:rPr>
          <w:lang w:val="fr-CA"/>
        </w:rPr>
        <w:t>. Pour faciliter le processus d’examen, numéroter les modifications par ordre séquentiel sur la ligne objet.</w:t>
      </w:r>
      <w:r w:rsidR="00367B3D">
        <w:rPr>
          <w:lang w:val="fr-CA"/>
        </w:rPr>
        <w:t xml:space="preserve"> </w:t>
      </w:r>
      <w:r w:rsidR="00C44CA3" w:rsidRPr="00367B3D">
        <w:rPr>
          <w:color w:val="000000"/>
          <w:lang w:val="fr-CA"/>
        </w:rPr>
        <w:t xml:space="preserve"> </w:t>
      </w:r>
      <w:r w:rsidRPr="00367B3D">
        <w:rPr>
          <w:color w:val="000000"/>
        </w:rPr>
        <w:t xml:space="preserve">Par exemple : </w:t>
      </w:r>
      <w:r w:rsidRPr="00367B3D">
        <w:rPr>
          <w:b/>
          <w:bCs/>
          <w:color w:val="000000"/>
        </w:rPr>
        <w:t>Modification n</w:t>
      </w:r>
      <w:r w:rsidRPr="00367B3D">
        <w:rPr>
          <w:b/>
          <w:bCs/>
          <w:color w:val="000000"/>
          <w:vertAlign w:val="superscript"/>
        </w:rPr>
        <w:t>o</w:t>
      </w:r>
      <w:r w:rsidRPr="00367B3D">
        <w:rPr>
          <w:b/>
          <w:bCs/>
          <w:color w:val="000000"/>
        </w:rPr>
        <w:t> 01 – BY1234 – Description du projet</w:t>
      </w:r>
    </w:p>
    <w:p w14:paraId="4C91E552" w14:textId="77777777" w:rsidR="00252E3C" w:rsidRPr="00933DC4" w:rsidRDefault="00252E3C" w:rsidP="00C44CA3">
      <w:pPr>
        <w:pStyle w:val="Titre2"/>
        <w:rPr>
          <w:lang w:val="fr-CA"/>
        </w:rPr>
      </w:pPr>
      <w:r w:rsidRPr="00933DC4">
        <w:rPr>
          <w:lang w:val="fr-CA"/>
        </w:rPr>
        <w:t>Aucune soumission ne sera rejetée si le nom de l’entreprise qui la présente ne figure pas sur la liste de CINET.</w:t>
      </w:r>
    </w:p>
    <w:p w14:paraId="141753A8" w14:textId="1E38AF79" w:rsidR="00252E3C" w:rsidRPr="00933DC4" w:rsidRDefault="00897522" w:rsidP="00C44CA3">
      <w:pPr>
        <w:pStyle w:val="Titre2"/>
        <w:rPr>
          <w:lang w:val="fr-CA"/>
        </w:rPr>
      </w:pPr>
      <w:r>
        <w:rPr>
          <w:lang w:val="fr-CA"/>
        </w:rPr>
        <w:t>SNB</w:t>
      </w:r>
      <w:r w:rsidR="00252E3C" w:rsidRPr="00933DC4">
        <w:rPr>
          <w:lang w:val="fr-CA"/>
        </w:rPr>
        <w:t xml:space="preserve"> ne sera pas responsable des courriels qui n’auront pas été reçus. </w:t>
      </w:r>
    </w:p>
    <w:p w14:paraId="5DF117D7" w14:textId="77777777" w:rsidR="00252E3C" w:rsidRPr="00933DC4" w:rsidRDefault="00252E3C" w:rsidP="00C44CA3">
      <w:pPr>
        <w:pStyle w:val="Titre2"/>
        <w:rPr>
          <w:lang w:val="fr-CA"/>
        </w:rPr>
      </w:pPr>
      <w:r w:rsidRPr="00933DC4">
        <w:rPr>
          <w:lang w:val="fr-CA"/>
        </w:rPr>
        <w:t xml:space="preserve">Les soumissionnaires assument l’entière responsabilité de la présentation de leur offre de la manière et dans le délai prescrit. </w:t>
      </w:r>
    </w:p>
    <w:p w14:paraId="052C7BB6" w14:textId="77777777" w:rsidR="00252E3C" w:rsidRPr="00B02925" w:rsidRDefault="00252E3C" w:rsidP="00C44CA3">
      <w:pPr>
        <w:pStyle w:val="Titre1"/>
        <w:rPr>
          <w:lang w:val="fr-CA"/>
        </w:rPr>
      </w:pPr>
      <w:r w:rsidRPr="00B02925">
        <w:rPr>
          <w:lang w:val="fr-CA"/>
        </w:rPr>
        <w:t>EXIGENCES CONCERNANT LES PIÈCES À SOUMETTRE</w:t>
      </w:r>
    </w:p>
    <w:p w14:paraId="1692981D" w14:textId="77777777" w:rsidR="00252E3C" w:rsidRPr="00933DC4" w:rsidRDefault="00252E3C" w:rsidP="00C44CA3">
      <w:pPr>
        <w:pStyle w:val="Titre2"/>
        <w:rPr>
          <w:lang w:val="fr-CA"/>
        </w:rPr>
      </w:pPr>
      <w:r w:rsidRPr="00933DC4">
        <w:rPr>
          <w:lang w:val="fr-CA"/>
        </w:rPr>
        <w:t>La présentation de l’offre doit contenir les éléments suivants :</w:t>
      </w:r>
    </w:p>
    <w:p w14:paraId="10E23D58" w14:textId="77777777" w:rsidR="00252E3C" w:rsidRPr="009A500A" w:rsidRDefault="00252E3C" w:rsidP="00351C3F">
      <w:pPr>
        <w:pStyle w:val="Titre3"/>
      </w:pPr>
      <w:r w:rsidRPr="006E199E">
        <w:rPr>
          <w:lang w:val="fr-CA"/>
        </w:rPr>
        <w:t xml:space="preserve">Formulaire de soumission « F » signé officiellement. Chaque élément du formulaire de soumission doit être rempli, sauf indication contraire. </w:t>
      </w:r>
      <w:r w:rsidRPr="009A500A">
        <w:t xml:space="preserve">Les soumissions incomplètes seront rejetées. </w:t>
      </w:r>
    </w:p>
    <w:p w14:paraId="52582445" w14:textId="252E1E8B" w:rsidR="00252E3C" w:rsidRPr="006E199E" w:rsidRDefault="00252E3C" w:rsidP="00351C3F">
      <w:pPr>
        <w:pStyle w:val="Titre3"/>
        <w:rPr>
          <w:lang w:val="fr-CA"/>
        </w:rPr>
      </w:pPr>
      <w:r w:rsidRPr="006E199E">
        <w:rPr>
          <w:lang w:val="fr-CA"/>
        </w:rPr>
        <w:t>Les garantie</w:t>
      </w:r>
      <w:r w:rsidR="00F3759A">
        <w:rPr>
          <w:lang w:val="fr-CA"/>
        </w:rPr>
        <w:t>s</w:t>
      </w:r>
      <w:r w:rsidRPr="006E199E">
        <w:rPr>
          <w:lang w:val="fr-CA"/>
        </w:rPr>
        <w:t xml:space="preserve"> </w:t>
      </w:r>
      <w:r w:rsidR="00F3759A">
        <w:rPr>
          <w:lang w:val="fr-CA"/>
        </w:rPr>
        <w:t xml:space="preserve">de soumission </w:t>
      </w:r>
      <w:r w:rsidRPr="006E199E">
        <w:rPr>
          <w:lang w:val="fr-CA"/>
        </w:rPr>
        <w:t>exigé</w:t>
      </w:r>
      <w:r w:rsidR="00F3759A">
        <w:rPr>
          <w:lang w:val="fr-CA"/>
        </w:rPr>
        <w:t>e</w:t>
      </w:r>
      <w:r w:rsidRPr="006E199E">
        <w:rPr>
          <w:lang w:val="fr-CA"/>
        </w:rPr>
        <w:t>s et toutes les pièces jointes conformément à la clause</w:t>
      </w:r>
      <w:r w:rsidR="00A64566" w:rsidRPr="006E199E">
        <w:rPr>
          <w:lang w:val="fr-CA"/>
        </w:rPr>
        <w:t xml:space="preserve"> </w:t>
      </w:r>
      <w:r w:rsidRPr="006E199E">
        <w:rPr>
          <w:lang w:val="fr-CA"/>
        </w:rPr>
        <w:t>1.</w:t>
      </w:r>
      <w:r w:rsidR="00A64566" w:rsidRPr="006E199E">
        <w:rPr>
          <w:lang w:val="fr-CA"/>
        </w:rPr>
        <w:t>6</w:t>
      </w:r>
      <w:r w:rsidR="007938A9" w:rsidRPr="006E199E">
        <w:rPr>
          <w:lang w:val="fr-CA"/>
        </w:rPr>
        <w:t xml:space="preserve"> </w:t>
      </w:r>
      <w:r w:rsidR="00F3759A">
        <w:rPr>
          <w:lang w:val="fr-CA"/>
        </w:rPr>
        <w:t>–</w:t>
      </w:r>
      <w:r w:rsidRPr="006E199E">
        <w:rPr>
          <w:lang w:val="fr-CA"/>
        </w:rPr>
        <w:t xml:space="preserve"> </w:t>
      </w:r>
      <w:r w:rsidR="00F3759A">
        <w:rPr>
          <w:lang w:val="fr-CA"/>
        </w:rPr>
        <w:t>Garantie de soumission</w:t>
      </w:r>
      <w:r w:rsidRPr="006E199E">
        <w:rPr>
          <w:lang w:val="fr-CA"/>
        </w:rPr>
        <w:t xml:space="preserve"> dans la présente section.</w:t>
      </w:r>
    </w:p>
    <w:p w14:paraId="7CAC059C" w14:textId="77777777" w:rsidR="00252E3C" w:rsidRPr="006E199E" w:rsidRDefault="00252E3C" w:rsidP="00351C3F">
      <w:pPr>
        <w:pStyle w:val="Titre3"/>
        <w:rPr>
          <w:lang w:val="fr-CA"/>
        </w:rPr>
      </w:pPr>
      <w:r w:rsidRPr="006E199E">
        <w:rPr>
          <w:lang w:val="fr-CA"/>
        </w:rPr>
        <w:t>Pour les projets dont la valeur est supérieure à 100 000 $, une lettre valide attestant que l’entreprise est en règle auprès de la New Brunswick Construction Safety Association (NBCSA) en ce qui concerne le programme de certificat de reconnaissance (CR) ou un équivalent approuvé par l’ingénieur-architecte décrit à l’article 1.2 COMPÉTENCES DE L’ENTREPRENEUR de la section 01 35 30 – EXIGENCES EN MATIÈRE DE SANTÉ ET DE SÉCURITÉ.</w:t>
      </w:r>
    </w:p>
    <w:p w14:paraId="37EA8D02" w14:textId="77777777" w:rsidR="00CA41F1" w:rsidRDefault="00CA41F1" w:rsidP="009B5642">
      <w:pPr>
        <w:pStyle w:val="SPECNOTES"/>
      </w:pPr>
      <w:r w:rsidRPr="00CA41F1">
        <w:t>NOTE AU RÉDACTEUR : Supprimer le paragraphe suivant s’il n’y a pas de bureau dépositaire des soumissions pour le projet visé par l’appel d’offres.</w:t>
      </w:r>
    </w:p>
    <w:p w14:paraId="6A92F9C4" w14:textId="77777777" w:rsidR="00CA41F1" w:rsidRPr="006E199E" w:rsidRDefault="00CA41F1" w:rsidP="00351C3F">
      <w:pPr>
        <w:pStyle w:val="Titre3"/>
        <w:rPr>
          <w:lang w:val="fr-CA"/>
        </w:rPr>
      </w:pPr>
      <w:r w:rsidRPr="006E199E">
        <w:rPr>
          <w:lang w:val="fr-CA"/>
        </w:rPr>
        <w:t xml:space="preserve">Lorsque l’entrepreneur général exécute les travaux d’un corps de métier du bureau dépositaire des soumissions, joindre à la soumission une lettre attestant du respect des exigences de qualification. </w:t>
      </w:r>
    </w:p>
    <w:p w14:paraId="747F20BF" w14:textId="77777777" w:rsidR="00CA41F1" w:rsidRPr="00CA41F1" w:rsidRDefault="00CA41F1" w:rsidP="009B5642">
      <w:pPr>
        <w:pStyle w:val="SPECNOTES"/>
        <w:rPr>
          <w:u w:val="single"/>
        </w:rPr>
      </w:pPr>
      <w:r w:rsidRPr="00EE3DE0">
        <w:lastRenderedPageBreak/>
        <w:t>NOTE AU RÉDACTEUR : Supprimer</w:t>
      </w:r>
      <w:r w:rsidRPr="00CA41F1">
        <w:t xml:space="preserve"> le paragraphe suivant si le FORMULAIRE DE SOUMISSION « F » ne comprend pas de liste des sous-traitants.</w:t>
      </w:r>
    </w:p>
    <w:p w14:paraId="2E302E1C" w14:textId="45DC3E8D" w:rsidR="00CA41F1" w:rsidRPr="006E199E" w:rsidRDefault="00CA41F1" w:rsidP="00351C3F">
      <w:pPr>
        <w:pStyle w:val="Titre3"/>
        <w:rPr>
          <w:lang w:val="fr-CA"/>
        </w:rPr>
      </w:pPr>
      <w:r w:rsidRPr="006E199E">
        <w:rPr>
          <w:lang w:val="fr-CA"/>
        </w:rPr>
        <w:t>Lorsque l’entrepreneur général exécute les travaux d’un sous-traitant répertorié dans le formulaire de soumission « F », joindre à la soumission une lettre attestant le respect des exigences de qualification.</w:t>
      </w:r>
    </w:p>
    <w:p w14:paraId="0F3CA601" w14:textId="639980DE" w:rsidR="00252E3C" w:rsidRPr="005E553A" w:rsidRDefault="004D0153" w:rsidP="00C44CA3">
      <w:pPr>
        <w:pStyle w:val="Titre1"/>
      </w:pPr>
      <w:r>
        <w:t>GARANTIE</w:t>
      </w:r>
      <w:r w:rsidR="000503D6">
        <w:t xml:space="preserve"> DE SOUMISSION</w:t>
      </w:r>
    </w:p>
    <w:p w14:paraId="22A6A5D6" w14:textId="77777777" w:rsidR="004D0153" w:rsidRDefault="004D0153" w:rsidP="00C44CA3">
      <w:pPr>
        <w:pStyle w:val="Titre2"/>
      </w:pPr>
      <w:r>
        <w:t>Général</w:t>
      </w:r>
      <w:r w:rsidRPr="004D0153">
        <w:t xml:space="preserve"> </w:t>
      </w:r>
    </w:p>
    <w:p w14:paraId="7CC6C601" w14:textId="478072A8" w:rsidR="004D0153" w:rsidRPr="005E553A" w:rsidRDefault="004D0153" w:rsidP="009B5642">
      <w:pPr>
        <w:pStyle w:val="SPECNOTES"/>
      </w:pPr>
      <w:r w:rsidRPr="005E553A">
        <w:t xml:space="preserve">NOTE AU </w:t>
      </w:r>
      <w:r w:rsidRPr="002F0725">
        <w:t>RÉDACTEUR : Utiliser les clause</w:t>
      </w:r>
      <w:r w:rsidR="00927C66">
        <w:t>s</w:t>
      </w:r>
      <w:r w:rsidRPr="002F0725">
        <w:t xml:space="preserve"> suivantes (les clauses : .1,</w:t>
      </w:r>
      <w:r w:rsidR="00C52B58">
        <w:t xml:space="preserve"> </w:t>
      </w:r>
      <w:r w:rsidRPr="002F0725">
        <w:t>.2</w:t>
      </w:r>
      <w:r w:rsidR="007331E5" w:rsidRPr="002F0725">
        <w:t xml:space="preserve"> et .</w:t>
      </w:r>
      <w:r w:rsidR="00B272F9">
        <w:t>3</w:t>
      </w:r>
      <w:r w:rsidRPr="002F0725">
        <w:t>) pour les appels d’offres dont la valeur</w:t>
      </w:r>
      <w:r w:rsidR="002F0725" w:rsidRPr="002F0725">
        <w:t xml:space="preserve"> estimative du marché</w:t>
      </w:r>
      <w:r w:rsidRPr="002F0725">
        <w:t xml:space="preserve"> est </w:t>
      </w:r>
      <w:r w:rsidR="002F0725" w:rsidRPr="002F0725">
        <w:t xml:space="preserve">de </w:t>
      </w:r>
      <w:r w:rsidRPr="002F0725">
        <w:t>500</w:t>
      </w:r>
      <w:r w:rsidR="00124322">
        <w:t> </w:t>
      </w:r>
      <w:r w:rsidRPr="002F0725">
        <w:t>000</w:t>
      </w:r>
      <w:r w:rsidR="00124322">
        <w:t> </w:t>
      </w:r>
      <w:r w:rsidRPr="002F0725">
        <w:t>$</w:t>
      </w:r>
      <w:r w:rsidR="002F0725" w:rsidRPr="002F0725">
        <w:t xml:space="preserve"> et plus</w:t>
      </w:r>
      <w:r w:rsidRPr="002F0725">
        <w:t xml:space="preserve">. Supprimer les clauses pour les appels d’offres dont la valeur </w:t>
      </w:r>
      <w:r w:rsidR="002F0725" w:rsidRPr="002F0725">
        <w:t xml:space="preserve">estimative du marché </w:t>
      </w:r>
      <w:r w:rsidRPr="002F0725">
        <w:t>est inférieure à 500</w:t>
      </w:r>
      <w:r w:rsidR="00124322">
        <w:t> </w:t>
      </w:r>
      <w:r w:rsidRPr="002F0725">
        <w:t>000</w:t>
      </w:r>
      <w:r w:rsidR="00124322">
        <w:t> </w:t>
      </w:r>
      <w:r w:rsidRPr="002F0725">
        <w:t>$ et pour les appels d’offres « sur invitation ».</w:t>
      </w:r>
      <w:r w:rsidRPr="005E553A">
        <w:t xml:space="preserve"> </w:t>
      </w:r>
      <w:r w:rsidR="00B272F9">
        <w:t>Coordonner avec le formulaire de soumission « F ».</w:t>
      </w:r>
    </w:p>
    <w:p w14:paraId="71C68BE8" w14:textId="0438BBA9" w:rsidR="00252E3C" w:rsidRPr="006E199E" w:rsidRDefault="00252E3C" w:rsidP="00351C3F">
      <w:pPr>
        <w:pStyle w:val="Titre3"/>
        <w:rPr>
          <w:lang w:val="fr-CA"/>
        </w:rPr>
      </w:pPr>
      <w:r w:rsidRPr="006E199E">
        <w:rPr>
          <w:lang w:val="fr-CA"/>
        </w:rPr>
        <w:t xml:space="preserve">Toutes les soumissions doivent être accompagnées </w:t>
      </w:r>
      <w:r w:rsidR="001845B8">
        <w:rPr>
          <w:lang w:val="fr-CA"/>
        </w:rPr>
        <w:t>d’u</w:t>
      </w:r>
      <w:r w:rsidRPr="006E199E">
        <w:rPr>
          <w:lang w:val="fr-CA"/>
        </w:rPr>
        <w:t xml:space="preserve">n </w:t>
      </w:r>
      <w:r w:rsidR="001845B8">
        <w:rPr>
          <w:lang w:val="fr-CA"/>
        </w:rPr>
        <w:t>caution</w:t>
      </w:r>
      <w:r w:rsidRPr="006E199E">
        <w:rPr>
          <w:lang w:val="fr-CA"/>
        </w:rPr>
        <w:t>nement de soumission</w:t>
      </w:r>
      <w:r w:rsidR="001845B8">
        <w:rPr>
          <w:lang w:val="fr-CA"/>
        </w:rPr>
        <w:t xml:space="preserve"> correspondant à dix pour cent (10 %) du prix total de soumission.</w:t>
      </w:r>
    </w:p>
    <w:p w14:paraId="68F24521" w14:textId="7B86F166" w:rsidR="00252E3C" w:rsidRPr="006E199E" w:rsidRDefault="00252E3C" w:rsidP="00351C3F">
      <w:pPr>
        <w:pStyle w:val="Titre3"/>
        <w:rPr>
          <w:lang w:val="fr-CA"/>
        </w:rPr>
      </w:pPr>
      <w:r w:rsidRPr="006E199E">
        <w:rPr>
          <w:lang w:val="fr-CA"/>
        </w:rPr>
        <w:t xml:space="preserve">Les cautionnements de soumission signés numériquement et les documents connexes ou les originaux sur papier numérisés sont acceptables. </w:t>
      </w:r>
      <w:r w:rsidR="003F3DD8" w:rsidRPr="006E199E">
        <w:rPr>
          <w:lang w:val="fr-CA"/>
        </w:rPr>
        <w:t>L</w:t>
      </w:r>
      <w:r w:rsidRPr="006E199E">
        <w:rPr>
          <w:lang w:val="fr-CA"/>
        </w:rPr>
        <w:t xml:space="preserve">eur authenticité </w:t>
      </w:r>
      <w:r w:rsidR="003F3DD8" w:rsidRPr="006E199E">
        <w:rPr>
          <w:lang w:val="fr-CA"/>
        </w:rPr>
        <w:t xml:space="preserve">sera vérifiée </w:t>
      </w:r>
      <w:r w:rsidRPr="006E199E">
        <w:rPr>
          <w:lang w:val="fr-CA"/>
        </w:rPr>
        <w:t>auprès du courtier d’assurance concerné ou de l’entreprise de cautionnement concernée avant l’attribution du contrat.</w:t>
      </w:r>
    </w:p>
    <w:p w14:paraId="4ECA36E9" w14:textId="77777777" w:rsidR="002B2ECC" w:rsidRPr="006E199E" w:rsidRDefault="002B2ECC" w:rsidP="00351C3F">
      <w:pPr>
        <w:pStyle w:val="Titre3"/>
        <w:rPr>
          <w:lang w:val="fr-CA"/>
        </w:rPr>
      </w:pPr>
      <w:r w:rsidRPr="006E199E">
        <w:rPr>
          <w:lang w:val="fr-CA"/>
        </w:rPr>
        <w:t>Inclure le coût de la garantie de soumission dans le prix de soumission.</w:t>
      </w:r>
    </w:p>
    <w:p w14:paraId="1946584F" w14:textId="7AD9E2EF" w:rsidR="00CA41F1" w:rsidRPr="00876E08" w:rsidRDefault="00CA41F1" w:rsidP="009B5642">
      <w:pPr>
        <w:pStyle w:val="SPECNOTES"/>
      </w:pPr>
      <w:r w:rsidRPr="00EE3DE0">
        <w:t>NOTE AU RÉDACTEUR :</w:t>
      </w:r>
      <w:r w:rsidRPr="008059C4">
        <w:t xml:space="preserve"> Utiliser les paragraphes suivants (éléments .</w:t>
      </w:r>
      <w:r w:rsidR="007A3137">
        <w:t>4</w:t>
      </w:r>
      <w:r w:rsidRPr="008059C4">
        <w:t xml:space="preserve"> à .</w:t>
      </w:r>
      <w:r w:rsidR="007A3137">
        <w:t>8</w:t>
      </w:r>
      <w:r w:rsidRPr="008059C4">
        <w:t>) pour les appels d’offres estimés à moins de 500 000 $ et pour les appels d’offres « sur invitation ».</w:t>
      </w:r>
      <w:r w:rsidRPr="00876E08">
        <w:t xml:space="preserve"> </w:t>
      </w:r>
      <w:r w:rsidRPr="008059C4">
        <w:t>Les supprimer pour les appels d’offres évalués à 500 000 $ ou plus.</w:t>
      </w:r>
      <w:r w:rsidRPr="00876E08">
        <w:t xml:space="preserve"> </w:t>
      </w:r>
      <w:r w:rsidR="00162529">
        <w:t>Coordonner avec le formulaire de soumission « F ».</w:t>
      </w:r>
    </w:p>
    <w:p w14:paraId="4DAABB5F" w14:textId="0B5E7E16" w:rsidR="00252E3C" w:rsidRPr="006E199E" w:rsidRDefault="00252E3C" w:rsidP="00351C3F">
      <w:pPr>
        <w:pStyle w:val="Titre3"/>
        <w:rPr>
          <w:lang w:val="fr-CA"/>
        </w:rPr>
      </w:pPr>
      <w:r w:rsidRPr="006E199E">
        <w:rPr>
          <w:lang w:val="fr-CA"/>
        </w:rPr>
        <w:t>Toutes les soumissions doivent être accompagnées d’un</w:t>
      </w:r>
      <w:r w:rsidR="00443D43">
        <w:rPr>
          <w:lang w:val="fr-CA"/>
        </w:rPr>
        <w:t>e garantie de soumission</w:t>
      </w:r>
      <w:r w:rsidRPr="006E199E">
        <w:rPr>
          <w:lang w:val="fr-CA"/>
        </w:rPr>
        <w:t xml:space="preserve"> correspondant à dix pour cent (10 %) du prix de soumission total. L</w:t>
      </w:r>
      <w:r w:rsidR="009D1341">
        <w:rPr>
          <w:lang w:val="fr-CA"/>
        </w:rPr>
        <w:t>a</w:t>
      </w:r>
      <w:r w:rsidRPr="006E199E">
        <w:rPr>
          <w:lang w:val="fr-CA"/>
        </w:rPr>
        <w:t xml:space="preserve"> garantie </w:t>
      </w:r>
      <w:r w:rsidR="009D1341">
        <w:rPr>
          <w:lang w:val="fr-CA"/>
        </w:rPr>
        <w:t xml:space="preserve">de soumission </w:t>
      </w:r>
      <w:r w:rsidRPr="006E199E">
        <w:rPr>
          <w:lang w:val="fr-CA"/>
        </w:rPr>
        <w:t>peut prendre la forme d’un cautionnement de soumission, d’un chèque certifié, d’une traite bancaire, d’un mandat ou d’une</w:t>
      </w:r>
      <w:r w:rsidR="00443D43">
        <w:rPr>
          <w:lang w:val="fr-CA"/>
        </w:rPr>
        <w:t xml:space="preserve"> lettre de crédit de soutien irrévocable.</w:t>
      </w:r>
    </w:p>
    <w:p w14:paraId="29E31D41" w14:textId="77777777" w:rsidR="00252E3C" w:rsidRPr="006E199E" w:rsidRDefault="00252E3C" w:rsidP="00351C3F">
      <w:pPr>
        <w:pStyle w:val="Titre3"/>
        <w:rPr>
          <w:lang w:val="fr-CA"/>
        </w:rPr>
      </w:pPr>
      <w:r w:rsidRPr="006E199E">
        <w:rPr>
          <w:lang w:val="fr-CA"/>
        </w:rPr>
        <w:t>Les cautionnements de soumission signés numériquement et les documents connexes ou les originaux papier numérisés sont acceptables. Nous vérifierons leur authenticité auprès du courtier d’assurance concerné ou de l’entreprise de cautionnement concernée avant l’attribution du contrat.</w:t>
      </w:r>
    </w:p>
    <w:p w14:paraId="08E6161E" w14:textId="4C5F635F" w:rsidR="00252E3C" w:rsidRPr="006E199E" w:rsidRDefault="00252E3C" w:rsidP="00351C3F">
      <w:pPr>
        <w:pStyle w:val="Titre3"/>
        <w:rPr>
          <w:lang w:val="fr-CA"/>
        </w:rPr>
      </w:pPr>
      <w:r w:rsidRPr="006E199E">
        <w:rPr>
          <w:lang w:val="fr-CA"/>
        </w:rPr>
        <w:t>Les originaux sur papier numérisés de la lettre de crédit de soutien irrévocable, du chèque certifié, de la traite bancaire ou du mandat sont acceptables.</w:t>
      </w:r>
      <w:r w:rsidR="0052092E">
        <w:rPr>
          <w:lang w:val="fr-CA"/>
        </w:rPr>
        <w:t xml:space="preserve"> Le MTI obtiendra du soumissionnaire retenu les originaux sur papier avant l’attribution du marché.</w:t>
      </w:r>
    </w:p>
    <w:p w14:paraId="7DEB25A8" w14:textId="77777777" w:rsidR="00252E3C" w:rsidRPr="006E199E" w:rsidRDefault="00252E3C" w:rsidP="00351C3F">
      <w:pPr>
        <w:pStyle w:val="Titre3"/>
        <w:rPr>
          <w:lang w:val="fr-CA"/>
        </w:rPr>
      </w:pPr>
      <w:r w:rsidRPr="006E199E">
        <w:rPr>
          <w:lang w:val="fr-CA"/>
        </w:rPr>
        <w:t>Une lettre de crédit de soutien irrévocable signée numériquement est acceptable.</w:t>
      </w:r>
    </w:p>
    <w:p w14:paraId="3A30E091" w14:textId="77777777" w:rsidR="007A47A0" w:rsidRPr="006E199E" w:rsidRDefault="007A47A0" w:rsidP="00351C3F">
      <w:pPr>
        <w:pStyle w:val="Titre3"/>
        <w:rPr>
          <w:lang w:val="fr-CA"/>
        </w:rPr>
      </w:pPr>
      <w:r w:rsidRPr="006E199E">
        <w:rPr>
          <w:lang w:val="fr-CA"/>
        </w:rPr>
        <w:t>Inclure le coût de la garantie de soumission dans le prix de soumission.</w:t>
      </w:r>
    </w:p>
    <w:p w14:paraId="1112405A" w14:textId="1ECB26F9" w:rsidR="00252E3C" w:rsidRPr="00512624" w:rsidRDefault="00252E3C" w:rsidP="009B5642">
      <w:pPr>
        <w:pStyle w:val="SPECNOTES"/>
        <w:rPr>
          <w:u w:val="single"/>
        </w:rPr>
      </w:pPr>
      <w:r w:rsidRPr="00EE3DE0">
        <w:lastRenderedPageBreak/>
        <w:t>NOTE AU RÉDACTEUR :</w:t>
      </w:r>
      <w:r w:rsidRPr="00512624">
        <w:t xml:space="preserve"> </w:t>
      </w:r>
      <w:r w:rsidR="003616A9">
        <w:t>Toujours c</w:t>
      </w:r>
      <w:r w:rsidRPr="00512624">
        <w:t>onserver les paragraphes suivants portant sur les « cautionnements de soumission ».</w:t>
      </w:r>
    </w:p>
    <w:p w14:paraId="043B8933" w14:textId="77777777" w:rsidR="00252E3C" w:rsidRPr="005E553A" w:rsidRDefault="00252E3C" w:rsidP="00C44CA3">
      <w:pPr>
        <w:pStyle w:val="Titre2"/>
      </w:pPr>
      <w:r w:rsidRPr="005E553A">
        <w:t xml:space="preserve">Cautionnements de soumission: </w:t>
      </w:r>
    </w:p>
    <w:p w14:paraId="7B0B2E75" w14:textId="3F146483" w:rsidR="00252E3C" w:rsidRPr="006E199E" w:rsidRDefault="00252E3C" w:rsidP="00351C3F">
      <w:pPr>
        <w:pStyle w:val="Titre3"/>
        <w:rPr>
          <w:lang w:val="fr-CA"/>
        </w:rPr>
      </w:pPr>
      <w:r w:rsidRPr="006E199E">
        <w:rPr>
          <w:lang w:val="fr-CA"/>
        </w:rPr>
        <w:t>Les cautionnements de soumission doivent être passés en faveur de « Sa Majesté l</w:t>
      </w:r>
      <w:r w:rsidR="00705DAE" w:rsidRPr="006E199E">
        <w:rPr>
          <w:lang w:val="fr-CA"/>
        </w:rPr>
        <w:t>e</w:t>
      </w:r>
      <w:r w:rsidRPr="006E199E">
        <w:rPr>
          <w:lang w:val="fr-CA"/>
        </w:rPr>
        <w:t xml:space="preserve"> </w:t>
      </w:r>
      <w:r w:rsidR="00705DAE" w:rsidRPr="006E199E">
        <w:rPr>
          <w:lang w:val="fr-CA"/>
        </w:rPr>
        <w:t>Roi</w:t>
      </w:r>
      <w:r w:rsidRPr="006E199E">
        <w:rPr>
          <w:lang w:val="fr-CA"/>
        </w:rPr>
        <w:t xml:space="preserve"> » du chef de la province du Nouveau-Brunswick. </w:t>
      </w:r>
    </w:p>
    <w:p w14:paraId="770242E6" w14:textId="2B57BEC0" w:rsidR="00252E3C" w:rsidRPr="006E199E" w:rsidRDefault="00252E3C" w:rsidP="00351C3F">
      <w:pPr>
        <w:pStyle w:val="Titre3"/>
        <w:rPr>
          <w:lang w:val="fr-CA"/>
        </w:rPr>
      </w:pPr>
      <w:r w:rsidRPr="006E199E">
        <w:rPr>
          <w:lang w:val="fr-CA"/>
        </w:rPr>
        <w:t>Les cautionnements de soumission doivent être souscrits auprès d’un agent d’une compagnie d’assurance autorisée à faire affaire dans la province du Nouveau</w:t>
      </w:r>
      <w:r w:rsidR="00E65C85">
        <w:rPr>
          <w:lang w:val="fr-CA"/>
        </w:rPr>
        <w:t>-</w:t>
      </w:r>
      <w:r w:rsidRPr="006E199E">
        <w:rPr>
          <w:lang w:val="fr-CA"/>
        </w:rPr>
        <w:t>Brunswick</w:t>
      </w:r>
      <w:r w:rsidR="006C56E0">
        <w:rPr>
          <w:lang w:val="fr-CA"/>
        </w:rPr>
        <w:t>.</w:t>
      </w:r>
    </w:p>
    <w:p w14:paraId="2CCD7043" w14:textId="77777777" w:rsidR="00252E3C" w:rsidRPr="006E199E" w:rsidRDefault="00252E3C" w:rsidP="00351C3F">
      <w:pPr>
        <w:pStyle w:val="Titre3"/>
        <w:rPr>
          <w:lang w:val="fr-CA"/>
        </w:rPr>
      </w:pPr>
      <w:r w:rsidRPr="006E199E">
        <w:rPr>
          <w:lang w:val="fr-CA"/>
        </w:rPr>
        <w:t xml:space="preserve">Le cautionnement de soumission doit être signé par un mandant de la compagnie qui présente la soumission. </w:t>
      </w:r>
    </w:p>
    <w:p w14:paraId="605873CF" w14:textId="77777777" w:rsidR="00252E3C" w:rsidRPr="006E199E" w:rsidRDefault="00252E3C" w:rsidP="00351C3F">
      <w:pPr>
        <w:pStyle w:val="Titre3"/>
        <w:rPr>
          <w:lang w:val="fr-CA"/>
        </w:rPr>
      </w:pPr>
      <w:r w:rsidRPr="006E199E">
        <w:rPr>
          <w:lang w:val="fr-CA"/>
        </w:rPr>
        <w:t xml:space="preserve">Le cautionnement de soumission doit porter le sceau de la compagnie qui présente la soumission. </w:t>
      </w:r>
    </w:p>
    <w:p w14:paraId="3C5FB241" w14:textId="77777777" w:rsidR="00252E3C" w:rsidRPr="006E199E" w:rsidRDefault="00252E3C" w:rsidP="00351C3F">
      <w:pPr>
        <w:pStyle w:val="Titre3"/>
        <w:rPr>
          <w:lang w:val="fr-CA"/>
        </w:rPr>
      </w:pPr>
      <w:r w:rsidRPr="006E199E">
        <w:rPr>
          <w:lang w:val="fr-CA"/>
        </w:rPr>
        <w:t xml:space="preserve">Le cautionnement de soumission doit être valide pendant au moins 21 jours à compter de la date de clôture de l’appel d’offres. </w:t>
      </w:r>
    </w:p>
    <w:p w14:paraId="4F4E2FDF" w14:textId="5F98FFFC" w:rsidR="00CA41F1" w:rsidRPr="006E199E" w:rsidRDefault="00CA41F1" w:rsidP="00351C3F">
      <w:pPr>
        <w:pStyle w:val="Titre3"/>
        <w:rPr>
          <w:lang w:val="fr-CA"/>
        </w:rPr>
      </w:pPr>
      <w:r w:rsidRPr="006E199E">
        <w:rPr>
          <w:lang w:val="fr-CA"/>
        </w:rPr>
        <w:t>Le cautionnement de soumission doit être accompagné d’une lettre d’un assureur titulaire d’une licence en vertu de la Loi sur les assurances du Nouveau-Brunswick indiquant que, si le contrat est attribué au soumissionnaire, un cautionnement pour le paiement de la main-d’œuvre et des matériaux et un cautionnement de bonne exécution seront fournis à la Couronne, conformément aux dispositions de l’article 83 de la Loi sur les recours dans le secteur de la construction. Cette lettre doit être signée par un signataire autorisé et doit porter le sceau de la société de cautionnement.</w:t>
      </w:r>
    </w:p>
    <w:p w14:paraId="29985AD9" w14:textId="75B10103" w:rsidR="00252E3C" w:rsidRPr="005E553A" w:rsidRDefault="00252E3C" w:rsidP="009B5642">
      <w:pPr>
        <w:pStyle w:val="SPECNOTES"/>
      </w:pPr>
      <w:r w:rsidRPr="005E553A">
        <w:t xml:space="preserve">NOTE AU RÉDACTEUR : Supprimer les clauses suivantes </w:t>
      </w:r>
      <w:r>
        <w:t>portant sur</w:t>
      </w:r>
      <w:r w:rsidRPr="005E553A">
        <w:t xml:space="preserve"> la « lettre de crédit de </w:t>
      </w:r>
      <w:r w:rsidRPr="00124322">
        <w:t>soutien irrévocable » pour les appels d’offres dont la valeur</w:t>
      </w:r>
      <w:r w:rsidR="00124322" w:rsidRPr="00124322">
        <w:t xml:space="preserve"> estimative</w:t>
      </w:r>
      <w:r w:rsidR="005B68D6">
        <w:t xml:space="preserve"> du marché</w:t>
      </w:r>
      <w:r w:rsidRPr="00124322">
        <w:t xml:space="preserve"> est </w:t>
      </w:r>
      <w:r w:rsidR="00124322" w:rsidRPr="00124322">
        <w:t xml:space="preserve">de </w:t>
      </w:r>
      <w:r w:rsidRPr="00124322">
        <w:t>500</w:t>
      </w:r>
      <w:r w:rsidR="00FA6A89" w:rsidRPr="00124322">
        <w:t> </w:t>
      </w:r>
      <w:r w:rsidRPr="00124322">
        <w:t>000</w:t>
      </w:r>
      <w:r w:rsidR="00FA6A89" w:rsidRPr="00124322">
        <w:t> </w:t>
      </w:r>
      <w:r w:rsidRPr="00124322">
        <w:t>$</w:t>
      </w:r>
      <w:r w:rsidR="00124322" w:rsidRPr="00124322">
        <w:t xml:space="preserve"> et plus</w:t>
      </w:r>
      <w:r w:rsidRPr="00124322">
        <w:t>.</w:t>
      </w:r>
      <w:r w:rsidRPr="005E553A">
        <w:t xml:space="preserve"> </w:t>
      </w:r>
    </w:p>
    <w:p w14:paraId="54E20402" w14:textId="77777777" w:rsidR="00252E3C" w:rsidRPr="00933DC4" w:rsidRDefault="00252E3C" w:rsidP="00C44CA3">
      <w:pPr>
        <w:pStyle w:val="Titre2"/>
        <w:rPr>
          <w:lang w:val="fr-CA"/>
        </w:rPr>
      </w:pPr>
      <w:r w:rsidRPr="00933DC4">
        <w:rPr>
          <w:lang w:val="fr-CA"/>
        </w:rPr>
        <w:t xml:space="preserve">Lettre de crédit de soutien irrévocable (LCSI): </w:t>
      </w:r>
    </w:p>
    <w:p w14:paraId="7DC09E02" w14:textId="7BDFA36D" w:rsidR="00252E3C" w:rsidRDefault="00252E3C" w:rsidP="00351C3F">
      <w:pPr>
        <w:pStyle w:val="Titre3"/>
        <w:rPr>
          <w:lang w:val="fr-CA"/>
        </w:rPr>
      </w:pPr>
      <w:r w:rsidRPr="006E199E">
        <w:rPr>
          <w:lang w:val="fr-CA"/>
        </w:rPr>
        <w:t>La lettre de crédit de soutien irrévocable (LCSI) doit être passée en faveur de «</w:t>
      </w:r>
      <w:r w:rsidR="0092405C" w:rsidRPr="006E199E">
        <w:rPr>
          <w:lang w:val="fr-CA"/>
        </w:rPr>
        <w:t> </w:t>
      </w:r>
      <w:r w:rsidRPr="006E199E">
        <w:rPr>
          <w:lang w:val="fr-CA"/>
        </w:rPr>
        <w:t>Sa Majesté l</w:t>
      </w:r>
      <w:r w:rsidR="00705DAE" w:rsidRPr="006E199E">
        <w:rPr>
          <w:lang w:val="fr-CA"/>
        </w:rPr>
        <w:t>e</w:t>
      </w:r>
      <w:r w:rsidRPr="006E199E">
        <w:rPr>
          <w:lang w:val="fr-CA"/>
        </w:rPr>
        <w:t xml:space="preserve"> R</w:t>
      </w:r>
      <w:r w:rsidR="00705DAE" w:rsidRPr="006E199E">
        <w:rPr>
          <w:lang w:val="fr-CA"/>
        </w:rPr>
        <w:t>o</w:t>
      </w:r>
      <w:r w:rsidRPr="006E199E">
        <w:rPr>
          <w:lang w:val="fr-CA"/>
        </w:rPr>
        <w:t>i</w:t>
      </w:r>
      <w:r w:rsidR="0092405C" w:rsidRPr="006E199E">
        <w:rPr>
          <w:lang w:val="fr-CA"/>
        </w:rPr>
        <w:t> </w:t>
      </w:r>
      <w:r w:rsidRPr="006E199E">
        <w:rPr>
          <w:lang w:val="fr-CA"/>
        </w:rPr>
        <w:t>» du chef de la province du Nouveau Brunswick.</w:t>
      </w:r>
    </w:p>
    <w:p w14:paraId="4D8D7C77" w14:textId="29E38CE4" w:rsidR="00FD72B3" w:rsidRPr="006E199E" w:rsidRDefault="00FD72B3" w:rsidP="00351C3F">
      <w:pPr>
        <w:pStyle w:val="Titre3"/>
        <w:rPr>
          <w:lang w:val="fr-CA"/>
        </w:rPr>
      </w:pPr>
      <w:r>
        <w:rPr>
          <w:lang w:val="fr-CA"/>
        </w:rPr>
        <w:t>La lettre de crédit de soutien irrévocable (LCSI) doit être émise ou avalisée par l’une des personnes qui suivent, au sens que donne de celles-ci la Loi canadienne sur les paiements (Canada) et ayant un bureau ouvert au public au Nouveau-Brunswick</w:t>
      </w:r>
      <w:r w:rsidR="00FA3329">
        <w:rPr>
          <w:lang w:val="fr-CA"/>
        </w:rPr>
        <w:t> : une banque ou une banque étrangère autorisée; une société de prêt ou une société de fiducie qui est membre de l’Association canadienne des paiements; ou une société coopérative de crédit locale qui est membre d’une centrale membre de l’Association canadienne des paiements.</w:t>
      </w:r>
    </w:p>
    <w:p w14:paraId="1C1B8EF1" w14:textId="5579B1CA" w:rsidR="00252E3C" w:rsidRPr="006E199E" w:rsidRDefault="00252E3C" w:rsidP="00351C3F">
      <w:pPr>
        <w:pStyle w:val="Titre3"/>
        <w:rPr>
          <w:lang w:val="fr-CA"/>
        </w:rPr>
      </w:pPr>
      <w:r w:rsidRPr="006E199E">
        <w:rPr>
          <w:lang w:val="fr-CA"/>
        </w:rPr>
        <w:t>Lorsqu’une lettre de crédit de soutien irrévocable est utilisée comme garantie</w:t>
      </w:r>
      <w:r w:rsidR="00BC3051">
        <w:rPr>
          <w:lang w:val="fr-CA"/>
        </w:rPr>
        <w:t xml:space="preserve"> de soumission</w:t>
      </w:r>
      <w:r w:rsidRPr="006E199E">
        <w:rPr>
          <w:lang w:val="fr-CA"/>
        </w:rPr>
        <w:t xml:space="preserve">, le ministère des Transports et de l’Infrastructure – Division des </w:t>
      </w:r>
      <w:r w:rsidR="00CF30D8">
        <w:rPr>
          <w:lang w:val="fr-CA"/>
        </w:rPr>
        <w:t>b</w:t>
      </w:r>
      <w:r w:rsidRPr="006E199E">
        <w:rPr>
          <w:lang w:val="fr-CA"/>
        </w:rPr>
        <w:t xml:space="preserve">âtiments acceptera seulement le formulaire en blanc fourni </w:t>
      </w:r>
      <w:r w:rsidR="0092405C" w:rsidRPr="006E199E">
        <w:rPr>
          <w:lang w:val="fr-CA"/>
        </w:rPr>
        <w:t>dans le « </w:t>
      </w:r>
      <w:r w:rsidR="004B5E31" w:rsidRPr="006E199E">
        <w:rPr>
          <w:lang w:val="fr-CA"/>
        </w:rPr>
        <w:t>devis type</w:t>
      </w:r>
      <w:r w:rsidR="0092405C" w:rsidRPr="006E199E">
        <w:rPr>
          <w:lang w:val="fr-CA"/>
        </w:rPr>
        <w:t> ».</w:t>
      </w:r>
    </w:p>
    <w:p w14:paraId="68477782" w14:textId="66D39DBC" w:rsidR="00252E3C" w:rsidRPr="005E553A" w:rsidRDefault="00252E3C" w:rsidP="009B5642">
      <w:pPr>
        <w:pStyle w:val="SPECNOTES"/>
      </w:pPr>
      <w:r w:rsidRPr="005E553A">
        <w:lastRenderedPageBreak/>
        <w:t>NOTE AU RÉDACTEUR : Supprimer les clauses suivantes portant sur les « chèques certifiés » dans le cas des appels d’offres dont la valeur</w:t>
      </w:r>
      <w:r w:rsidR="00124322">
        <w:t xml:space="preserve"> estimative</w:t>
      </w:r>
      <w:r w:rsidR="005B68D6">
        <w:t xml:space="preserve"> du marché</w:t>
      </w:r>
      <w:r w:rsidRPr="005E553A">
        <w:t xml:space="preserve"> est</w:t>
      </w:r>
      <w:r w:rsidR="00124322">
        <w:t xml:space="preserve"> </w:t>
      </w:r>
      <w:r w:rsidR="00124322" w:rsidRPr="00124322">
        <w:t xml:space="preserve">de </w:t>
      </w:r>
      <w:r w:rsidRPr="00124322">
        <w:t>500 000 $</w:t>
      </w:r>
      <w:r w:rsidR="00124322">
        <w:t xml:space="preserve"> et plus</w:t>
      </w:r>
      <w:r w:rsidRPr="005E553A">
        <w:t xml:space="preserve">. </w:t>
      </w:r>
    </w:p>
    <w:p w14:paraId="18C0ACC4" w14:textId="77777777" w:rsidR="00252E3C" w:rsidRPr="005E553A" w:rsidRDefault="00252E3C" w:rsidP="00C44CA3">
      <w:pPr>
        <w:pStyle w:val="Titre2"/>
      </w:pPr>
      <w:r w:rsidRPr="005E553A">
        <w:t>Chèque certifié:</w:t>
      </w:r>
    </w:p>
    <w:p w14:paraId="32B09C51" w14:textId="47401BAF" w:rsidR="00252E3C" w:rsidRPr="006E199E" w:rsidRDefault="00252E3C" w:rsidP="00351C3F">
      <w:pPr>
        <w:pStyle w:val="Titre3"/>
        <w:rPr>
          <w:lang w:val="fr-CA"/>
        </w:rPr>
      </w:pPr>
      <w:r w:rsidRPr="006E199E">
        <w:rPr>
          <w:lang w:val="fr-CA"/>
        </w:rPr>
        <w:t xml:space="preserve">Les chèques certifiés doivent être libellés à l’ordre du ministre des Finances </w:t>
      </w:r>
      <w:r w:rsidR="00A0250C" w:rsidRPr="006E199E">
        <w:rPr>
          <w:lang w:val="fr-CA"/>
        </w:rPr>
        <w:t xml:space="preserve">et du Conseil du Trésor </w:t>
      </w:r>
      <w:r w:rsidRPr="006E199E">
        <w:rPr>
          <w:lang w:val="fr-CA"/>
        </w:rPr>
        <w:t xml:space="preserve">du Nouveau-Brunswick. </w:t>
      </w:r>
    </w:p>
    <w:p w14:paraId="3C69A359" w14:textId="77777777" w:rsidR="00252E3C" w:rsidRPr="006E199E" w:rsidRDefault="00252E3C" w:rsidP="00351C3F">
      <w:pPr>
        <w:pStyle w:val="Titre3"/>
        <w:rPr>
          <w:lang w:val="fr-CA"/>
        </w:rPr>
      </w:pPr>
      <w:r w:rsidRPr="006E199E">
        <w:rPr>
          <w:lang w:val="fr-CA"/>
        </w:rPr>
        <w:t xml:space="preserve">Le chèque certifié sera conservé par le maître de l’ouvrage à titre de garantie de la bonne exécution des travaux par l’entrepreneur pour l’entière durée du contrat. </w:t>
      </w:r>
    </w:p>
    <w:p w14:paraId="3BAC5198" w14:textId="77777777" w:rsidR="00252E3C" w:rsidRPr="006E199E" w:rsidRDefault="00252E3C" w:rsidP="00351C3F">
      <w:pPr>
        <w:pStyle w:val="Titre3"/>
        <w:rPr>
          <w:lang w:val="fr-CA"/>
        </w:rPr>
      </w:pPr>
      <w:r w:rsidRPr="006E199E">
        <w:rPr>
          <w:lang w:val="fr-CA"/>
        </w:rPr>
        <w:t xml:space="preserve">Le chèque certifié peut être encaissé à la discrétion du Ministère afin d’être remboursé à l’entrepreneur à l’achèvement substantiel du projet. </w:t>
      </w:r>
    </w:p>
    <w:p w14:paraId="5CC2F9E7" w14:textId="374A7564" w:rsidR="00252E3C" w:rsidRPr="00512624" w:rsidRDefault="00252E3C" w:rsidP="009B5642">
      <w:pPr>
        <w:pStyle w:val="SPECNOTES"/>
        <w:rPr>
          <w:u w:val="single"/>
        </w:rPr>
      </w:pPr>
      <w:r w:rsidRPr="00EE3DE0">
        <w:t>NOTE AU RÉDACTEUR :</w:t>
      </w:r>
      <w:r w:rsidRPr="00512624">
        <w:t xml:space="preserve"> Supprimer les paragraphes suivants portant sur les « traites bancaires et les mandats » pour les appels d’offres dont la valeur</w:t>
      </w:r>
      <w:r w:rsidR="00124322">
        <w:t xml:space="preserve"> estimative</w:t>
      </w:r>
      <w:r w:rsidR="005B68D6">
        <w:t xml:space="preserve"> du marché</w:t>
      </w:r>
      <w:r w:rsidR="00124322">
        <w:t xml:space="preserve"> </w:t>
      </w:r>
      <w:r w:rsidRPr="00512624">
        <w:t xml:space="preserve">est </w:t>
      </w:r>
      <w:r w:rsidR="00124322">
        <w:t xml:space="preserve">de </w:t>
      </w:r>
      <w:r w:rsidRPr="00512624">
        <w:t>500 000 $</w:t>
      </w:r>
      <w:r w:rsidR="00124322">
        <w:t xml:space="preserve"> et plus</w:t>
      </w:r>
      <w:r w:rsidRPr="00512624">
        <w:t>.</w:t>
      </w:r>
    </w:p>
    <w:p w14:paraId="3EF9E9E9" w14:textId="77777777" w:rsidR="00252E3C" w:rsidRPr="005E553A" w:rsidRDefault="00252E3C" w:rsidP="00C44CA3">
      <w:pPr>
        <w:pStyle w:val="Titre2"/>
      </w:pPr>
      <w:r w:rsidRPr="005E553A">
        <w:t>Traites bancaires et mandats:</w:t>
      </w:r>
    </w:p>
    <w:p w14:paraId="148F6511" w14:textId="77777777" w:rsidR="00252E3C" w:rsidRPr="006E199E" w:rsidRDefault="00252E3C" w:rsidP="00351C3F">
      <w:pPr>
        <w:pStyle w:val="Titre3"/>
        <w:rPr>
          <w:lang w:val="fr-CA"/>
        </w:rPr>
      </w:pPr>
      <w:r w:rsidRPr="006E199E">
        <w:rPr>
          <w:lang w:val="fr-CA"/>
        </w:rPr>
        <w:t>Les traites bancaires et les mandats délivrés par une institution financière reconnue par Paiements Canada sont considérés être des formes acceptables de garantie de soumission.</w:t>
      </w:r>
    </w:p>
    <w:p w14:paraId="5C24F359" w14:textId="706AE0B4" w:rsidR="00252E3C" w:rsidRPr="006E199E" w:rsidRDefault="00252E3C" w:rsidP="00351C3F">
      <w:pPr>
        <w:pStyle w:val="Titre3"/>
        <w:rPr>
          <w:lang w:val="fr-CA"/>
        </w:rPr>
      </w:pPr>
      <w:r w:rsidRPr="006E199E">
        <w:rPr>
          <w:lang w:val="fr-CA"/>
        </w:rPr>
        <w:t>Toutes les traites bancaires et tous les mandats doivent être établis à l’ordre du ministre des Finances</w:t>
      </w:r>
      <w:r w:rsidR="00A0250C" w:rsidRPr="006E199E">
        <w:rPr>
          <w:lang w:val="fr-CA"/>
        </w:rPr>
        <w:t xml:space="preserve"> et du Conseil du Trésor du Nouveau-Brunswick</w:t>
      </w:r>
      <w:r w:rsidRPr="006E199E">
        <w:rPr>
          <w:lang w:val="fr-CA"/>
        </w:rPr>
        <w:t xml:space="preserve">. </w:t>
      </w:r>
    </w:p>
    <w:p w14:paraId="109883B0" w14:textId="77777777" w:rsidR="00252E3C" w:rsidRPr="006E199E" w:rsidRDefault="00252E3C" w:rsidP="00351C3F">
      <w:pPr>
        <w:pStyle w:val="Titre3"/>
        <w:rPr>
          <w:lang w:val="fr-CA"/>
        </w:rPr>
      </w:pPr>
      <w:r w:rsidRPr="006E199E">
        <w:rPr>
          <w:lang w:val="fr-CA"/>
        </w:rPr>
        <w:t>Il est important de noter que les mandats de Postes Canada, de Western Union ou d’autres institutions qui ne sont pas reconnues par Paiements Canada ne sont pas acceptés.</w:t>
      </w:r>
    </w:p>
    <w:p w14:paraId="4600AF0F" w14:textId="77777777" w:rsidR="00252E3C" w:rsidRPr="006E199E" w:rsidRDefault="00252E3C" w:rsidP="00351C3F">
      <w:pPr>
        <w:pStyle w:val="Titre3"/>
        <w:rPr>
          <w:lang w:val="fr-CA"/>
        </w:rPr>
      </w:pPr>
      <w:r w:rsidRPr="006E199E">
        <w:rPr>
          <w:lang w:val="fr-CA"/>
        </w:rPr>
        <w:t>Les traites bancaires et les mandats seront conservés par le maître de l’ouvrage à titre de garantie de la bonne exécution des travaux par l’entrepreneur pour l’entière durée du contrat.</w:t>
      </w:r>
    </w:p>
    <w:p w14:paraId="2348AE2A" w14:textId="77777777" w:rsidR="00252E3C" w:rsidRPr="006E199E" w:rsidRDefault="00252E3C" w:rsidP="00351C3F">
      <w:pPr>
        <w:pStyle w:val="Titre3"/>
        <w:rPr>
          <w:lang w:val="fr-CA"/>
        </w:rPr>
      </w:pPr>
      <w:r w:rsidRPr="006E199E">
        <w:rPr>
          <w:lang w:val="fr-CA"/>
        </w:rPr>
        <w:t>Les traites bancaires et les mandats peuvent être encaissés à la discrétion du Ministère afin d’être remboursés à l’entrepreneur à l’achèvement substantiel du projet.</w:t>
      </w:r>
    </w:p>
    <w:p w14:paraId="6FEFC569" w14:textId="15F7E3FF" w:rsidR="00252E3C" w:rsidRDefault="00252E3C" w:rsidP="00C44CA3">
      <w:pPr>
        <w:pStyle w:val="Titre1"/>
      </w:pPr>
      <w:r w:rsidRPr="005E553A">
        <w:t>A</w:t>
      </w:r>
      <w:r w:rsidR="00C160EA">
        <w:t>SSURANCE DE BONNE EXÉCUTION</w:t>
      </w:r>
      <w:r w:rsidR="00EE3DE0">
        <w:t xml:space="preserve"> </w:t>
      </w:r>
    </w:p>
    <w:p w14:paraId="1E73D1B8" w14:textId="1A8FED25" w:rsidR="00124322" w:rsidRPr="00512624" w:rsidRDefault="00124322" w:rsidP="009B5642">
      <w:pPr>
        <w:pStyle w:val="SPECNOTES"/>
      </w:pPr>
      <w:r w:rsidRPr="00EE3DE0">
        <w:t>NOTE AU RÉDACTEUR :</w:t>
      </w:r>
      <w:r w:rsidRPr="00512624">
        <w:t xml:space="preserve"> </w:t>
      </w:r>
      <w:r>
        <w:t>Toujours c</w:t>
      </w:r>
      <w:r w:rsidRPr="00512624">
        <w:t xml:space="preserve">onserver les </w:t>
      </w:r>
      <w:r>
        <w:t xml:space="preserve">deux </w:t>
      </w:r>
      <w:r w:rsidRPr="00512624">
        <w:t>paragraphes suivants</w:t>
      </w:r>
      <w:r w:rsidR="00054161">
        <w:t xml:space="preserve"> concernant les cautionnements</w:t>
      </w:r>
      <w:r w:rsidRPr="00512624">
        <w:t>.</w:t>
      </w:r>
    </w:p>
    <w:p w14:paraId="2C204E29" w14:textId="7FB7E40B" w:rsidR="00827532" w:rsidRPr="00933DC4" w:rsidRDefault="00827532" w:rsidP="00C44CA3">
      <w:pPr>
        <w:pStyle w:val="Titre2"/>
        <w:rPr>
          <w:lang w:val="fr-CA"/>
        </w:rPr>
      </w:pPr>
      <w:r w:rsidRPr="00933DC4">
        <w:rPr>
          <w:lang w:val="fr-CA"/>
        </w:rPr>
        <w:t>Lorsqu’un cautionnement de soumission sert de garantie</w:t>
      </w:r>
      <w:r w:rsidR="009D1341">
        <w:rPr>
          <w:lang w:val="fr-CA"/>
        </w:rPr>
        <w:t xml:space="preserve"> de soumission</w:t>
      </w:r>
      <w:r w:rsidRPr="00933DC4">
        <w:rPr>
          <w:lang w:val="fr-CA"/>
        </w:rPr>
        <w:t xml:space="preserve">, l’entrepreneur doit, dans un délai de quatorze (14) jours à compter de la notification de l’acceptation, fournir au maître de l’ouvrage un cautionnement de bonne exécution et un cautionnement pour le paiement de la main-d’œuvre et des matériaux, conformément à l’article 83 de la </w:t>
      </w:r>
      <w:r w:rsidRPr="00933DC4">
        <w:rPr>
          <w:i/>
          <w:iCs/>
          <w:lang w:val="fr-CA"/>
        </w:rPr>
        <w:t xml:space="preserve">Loi sur les recours dans le secteur de la construction </w:t>
      </w:r>
      <w:r w:rsidRPr="00933DC4">
        <w:rPr>
          <w:lang w:val="fr-CA"/>
        </w:rPr>
        <w:t>du Nouveau-Brunswick, qui doivent notamment :</w:t>
      </w:r>
    </w:p>
    <w:p w14:paraId="6E634CB7" w14:textId="77777777" w:rsidR="00827532" w:rsidRPr="006E199E" w:rsidRDefault="00827532" w:rsidP="00351C3F">
      <w:pPr>
        <w:pStyle w:val="Titre3"/>
        <w:rPr>
          <w:lang w:val="fr-CA"/>
        </w:rPr>
      </w:pPr>
      <w:r w:rsidRPr="006E199E">
        <w:rPr>
          <w:lang w:val="fr-CA"/>
        </w:rPr>
        <w:lastRenderedPageBreak/>
        <w:t>être émis par un assureur titulaire d’une licence en vertu de la Loi sur les assurances du Nouveau-Brunswick;</w:t>
      </w:r>
    </w:p>
    <w:p w14:paraId="7282EFCE" w14:textId="77777777" w:rsidR="00827532" w:rsidRPr="006E199E" w:rsidRDefault="00827532" w:rsidP="00351C3F">
      <w:pPr>
        <w:pStyle w:val="Titre3"/>
        <w:rPr>
          <w:lang w:val="fr-CA"/>
        </w:rPr>
      </w:pPr>
      <w:r w:rsidRPr="006E199E">
        <w:rPr>
          <w:lang w:val="fr-CA"/>
        </w:rPr>
        <w:t>avoir chacun un plafond de couverture d’au moins 50 % du prix du contrat;</w:t>
      </w:r>
    </w:p>
    <w:p w14:paraId="24369E42" w14:textId="77777777" w:rsidR="00827532" w:rsidRPr="006E199E" w:rsidRDefault="00827532" w:rsidP="00351C3F">
      <w:pPr>
        <w:pStyle w:val="Titre3"/>
        <w:rPr>
          <w:lang w:val="fr-CA"/>
        </w:rPr>
      </w:pPr>
      <w:r w:rsidRPr="006E199E">
        <w:rPr>
          <w:lang w:val="fr-CA"/>
        </w:rPr>
        <w:t>être présentés dans la forme prescrite dans le Règlement du Nouveau-Brunswick 2021-81 (formule 19 et formule 18).</w:t>
      </w:r>
    </w:p>
    <w:p w14:paraId="17A7293A" w14:textId="77777777" w:rsidR="00252E3C" w:rsidRPr="00933DC4" w:rsidRDefault="00252E3C" w:rsidP="00C44CA3">
      <w:pPr>
        <w:pStyle w:val="Titre2"/>
        <w:rPr>
          <w:lang w:val="fr-CA"/>
        </w:rPr>
      </w:pPr>
      <w:r w:rsidRPr="00933DC4">
        <w:rPr>
          <w:lang w:val="fr-CA"/>
        </w:rPr>
        <w:t xml:space="preserve">Le cautionnement d’exécution et le cautionnement de paiement de la main-d’œuvre et des matériaux seront conservés par le maître de l’ouvrage à titre de garantie de la bonne exécution des travaux par l’entrepreneur pour l’entière durée du contrat. </w:t>
      </w:r>
    </w:p>
    <w:p w14:paraId="02E558C3" w14:textId="57AB9EF8" w:rsidR="00252E3C" w:rsidRPr="005E553A" w:rsidRDefault="00252E3C" w:rsidP="009B5642">
      <w:pPr>
        <w:pStyle w:val="SPECNOTES"/>
      </w:pPr>
      <w:r w:rsidRPr="005E553A">
        <w:t>NOTE AU RÉDACTEUR : Supprimer l</w:t>
      </w:r>
      <w:r>
        <w:t>e paragraphe suivant lorsqu’il s’agit</w:t>
      </w:r>
      <w:r w:rsidRPr="005E553A">
        <w:t xml:space="preserve"> d’un appel d’offres d’une valeur </w:t>
      </w:r>
      <w:r w:rsidR="00124322">
        <w:t xml:space="preserve">estimative du marché de </w:t>
      </w:r>
      <w:r w:rsidRPr="005E553A">
        <w:t>500 000 $</w:t>
      </w:r>
      <w:r w:rsidR="00124322">
        <w:t xml:space="preserve"> et plus</w:t>
      </w:r>
      <w:r w:rsidRPr="005E553A">
        <w:t xml:space="preserve">. </w:t>
      </w:r>
    </w:p>
    <w:p w14:paraId="338AD747" w14:textId="77777777" w:rsidR="00252E3C" w:rsidRPr="00933DC4" w:rsidRDefault="00252E3C" w:rsidP="00C44CA3">
      <w:pPr>
        <w:pStyle w:val="Titre2"/>
        <w:rPr>
          <w:lang w:val="fr-CA"/>
        </w:rPr>
      </w:pPr>
      <w:r w:rsidRPr="00933DC4">
        <w:rPr>
          <w:lang w:val="fr-CA"/>
        </w:rPr>
        <w:t xml:space="preserve">Les entrepreneurs qui se servent d’un chèque certifié, d’une traite bancaire, d’un mandat ou d’une lettre de crédit de soutien irrévocable (LCSI) à titre de garantie de soumission peuvent, à leur discrétion et dans les 14 jours, y substituer un cautionnement d’exécution et un cautionnement de paiement de la main d’œuvre et des matériaux, au lieu que leur garantie de soumission soit conservée par le maître de l’ouvrage à titre de garantie de la bonne exécution des travaux. </w:t>
      </w:r>
    </w:p>
    <w:p w14:paraId="70719F9A" w14:textId="2230DA4E" w:rsidR="00252E3C" w:rsidRPr="005E553A" w:rsidRDefault="00252E3C" w:rsidP="009B5642">
      <w:pPr>
        <w:pStyle w:val="SPECNOTES"/>
      </w:pPr>
      <w:r w:rsidRPr="005E553A">
        <w:t>NOTE AU RÉDACTEUR : Supprimer l</w:t>
      </w:r>
      <w:r>
        <w:t xml:space="preserve">e paragraphe </w:t>
      </w:r>
      <w:r w:rsidRPr="005E553A">
        <w:t>suivant</w:t>
      </w:r>
      <w:r>
        <w:t xml:space="preserve"> lorsqu’il s’agit </w:t>
      </w:r>
      <w:r w:rsidRPr="005E553A">
        <w:t xml:space="preserve">d’un appel d’offres d’une valeur </w:t>
      </w:r>
      <w:r w:rsidR="00124322">
        <w:t>estimative du marché de 5</w:t>
      </w:r>
      <w:r w:rsidRPr="005E553A">
        <w:t>00 000 $</w:t>
      </w:r>
      <w:r w:rsidR="00124322">
        <w:t xml:space="preserve"> et plus</w:t>
      </w:r>
      <w:r w:rsidRPr="005E553A">
        <w:t xml:space="preserve">. </w:t>
      </w:r>
    </w:p>
    <w:p w14:paraId="5204BB80" w14:textId="399A3C4E" w:rsidR="00252E3C" w:rsidRPr="00933DC4" w:rsidRDefault="00252E3C" w:rsidP="00C44CA3">
      <w:pPr>
        <w:pStyle w:val="Titre2"/>
        <w:rPr>
          <w:lang w:val="fr-CA"/>
        </w:rPr>
      </w:pPr>
      <w:r w:rsidRPr="00933DC4">
        <w:rPr>
          <w:lang w:val="fr-CA"/>
        </w:rPr>
        <w:t>Les entrepreneurs qui se servent d’un chèque certifié, d’une traite bancaire ou d’un mandat à titre de garantie de soumission peuvent, à leur discrétion et dans les 14 jours, y substituer une lettre de crédit de soutien irrévocable (LCSI), au lieu que leur garantie de soumission soit conservée par le maître de l’ouvrage à titre de garantie de la bonne exécution des travaux.</w:t>
      </w:r>
      <w:r w:rsidR="00160510">
        <w:rPr>
          <w:lang w:val="fr-CA"/>
        </w:rPr>
        <w:t xml:space="preserve"> Lorsqu’une lettre de crédit de soutien irrévocable est utilisée comme assurance de bonne exécution, le ministère des Transports et de l’Infrastructure – Division des </w:t>
      </w:r>
      <w:r w:rsidR="00CF30D8">
        <w:rPr>
          <w:lang w:val="fr-CA"/>
        </w:rPr>
        <w:t>b</w:t>
      </w:r>
      <w:r w:rsidR="00160510">
        <w:rPr>
          <w:lang w:val="fr-CA"/>
        </w:rPr>
        <w:t>âtiments acceptera seulement le formulaire en blanc fourni dans le « devis type ».</w:t>
      </w:r>
    </w:p>
    <w:p w14:paraId="1A99EE5A" w14:textId="1CF26464" w:rsidR="00252E3C" w:rsidRPr="00512624" w:rsidRDefault="00252E3C" w:rsidP="009B5642">
      <w:pPr>
        <w:pStyle w:val="SPECNOTES"/>
      </w:pPr>
      <w:r w:rsidRPr="00512624">
        <w:t xml:space="preserve">NOTE AU RÉDACTEUR : </w:t>
      </w:r>
      <w:r w:rsidR="00124322">
        <w:t>Toujours c</w:t>
      </w:r>
      <w:r w:rsidRPr="00512624">
        <w:t>onserver le paragraphe suivant.</w:t>
      </w:r>
    </w:p>
    <w:p w14:paraId="1E59A5CC" w14:textId="256F2EFB" w:rsidR="00252E3C" w:rsidRPr="00933DC4" w:rsidRDefault="00252E3C" w:rsidP="00C44CA3">
      <w:pPr>
        <w:pStyle w:val="Titre2"/>
        <w:rPr>
          <w:lang w:val="fr-CA"/>
        </w:rPr>
      </w:pPr>
      <w:r w:rsidRPr="00933DC4">
        <w:rPr>
          <w:lang w:val="fr-CA"/>
        </w:rPr>
        <w:t xml:space="preserve">Inclure le coût de l’assurance de bonne exécution dans le prix de soumission. </w:t>
      </w:r>
    </w:p>
    <w:p w14:paraId="226A4CAA" w14:textId="77777777" w:rsidR="005746EF" w:rsidRPr="00C32070" w:rsidRDefault="005746EF" w:rsidP="009B5642">
      <w:pPr>
        <w:pStyle w:val="SPECNOTES"/>
      </w:pPr>
      <w:r w:rsidRPr="00C32070">
        <w:t xml:space="preserve">NOTE AU RÉDACTEUR : Modifier l’exemple suivant sur les « rapports d’étude géotechnique » pour qu’elle corresponde au projet. La supprimer si elle ne s’applique pas. </w:t>
      </w:r>
    </w:p>
    <w:p w14:paraId="53B95209" w14:textId="77777777" w:rsidR="002718F8" w:rsidRPr="00C32070" w:rsidRDefault="002718F8" w:rsidP="00C44CA3">
      <w:pPr>
        <w:pStyle w:val="Titre1"/>
      </w:pPr>
      <w:r w:rsidRPr="00C32070">
        <w:t>RAPPORTS D’ÉTUDE GÉOTECHNIQUE</w:t>
      </w:r>
    </w:p>
    <w:p w14:paraId="078D025B" w14:textId="2578294F" w:rsidR="002718F8" w:rsidRPr="00933DC4" w:rsidRDefault="002718F8" w:rsidP="00C44CA3">
      <w:pPr>
        <w:pStyle w:val="Titre2"/>
        <w:rPr>
          <w:lang w:val="fr-CA"/>
        </w:rPr>
      </w:pPr>
      <w:r w:rsidRPr="00933DC4">
        <w:rPr>
          <w:lang w:val="fr-CA"/>
        </w:rPr>
        <w:t xml:space="preserve">Un exemplaire du rapport d’étude géotechnique détaillé [nom du fichier], daté du [jour/mois/année]) et préparé par [nom de l’entreprise] peut être consulté en s’adressant à Construction SNB Édifices. </w:t>
      </w:r>
      <w:r w:rsidRPr="00933DC4">
        <w:rPr>
          <w:color w:val="000000"/>
          <w:lang w:val="fr-CA"/>
        </w:rPr>
        <w:t xml:space="preserve">Les demandes peuvent être transmises par courriel à </w:t>
      </w:r>
      <w:hyperlink r:id="rId27" w:history="1">
        <w:r w:rsidRPr="00933DC4">
          <w:rPr>
            <w:rStyle w:val="Lienhypertexte"/>
            <w:rFonts w:cs="Arial"/>
            <w:lang w:val="fr-CA"/>
          </w:rPr>
          <w:t>Constructionquestions@snb.ca</w:t>
        </w:r>
      </w:hyperlink>
    </w:p>
    <w:p w14:paraId="47A023CA" w14:textId="623E0830" w:rsidR="002718F8" w:rsidRPr="00933DC4" w:rsidRDefault="002718F8" w:rsidP="00C44CA3">
      <w:pPr>
        <w:pStyle w:val="Titre2"/>
        <w:rPr>
          <w:lang w:val="fr-CA"/>
        </w:rPr>
      </w:pPr>
      <w:r w:rsidRPr="00933DC4">
        <w:rPr>
          <w:lang w:val="fr-CA"/>
        </w:rPr>
        <w:lastRenderedPageBreak/>
        <w:t xml:space="preserve">Le rapport fait état des recommandations relatives aux caractéristiques du sol pour la conception du projet. Ces recommandations ne doivent pas être interprétées comme étant des exigences du contrat, à moins qu’elles soient intégrées dans les documents contractuels. </w:t>
      </w:r>
    </w:p>
    <w:p w14:paraId="6589E834" w14:textId="77777777" w:rsidR="002718F8" w:rsidRPr="00933DC4" w:rsidRDefault="002718F8" w:rsidP="00C44CA3">
      <w:pPr>
        <w:pStyle w:val="Titre2"/>
        <w:rPr>
          <w:lang w:val="fr-CA"/>
        </w:rPr>
      </w:pPr>
      <w:r w:rsidRPr="00933DC4">
        <w:rPr>
          <w:lang w:val="fr-CA"/>
        </w:rPr>
        <w:t xml:space="preserve">En raison de sa nature, le rapport ne peut pas établir toutes les conditions qui existent ou qui peuvent survenir sur le site. Si, de l’avis de l’ingénieur-architecte, les conditions en subsurface s’avèrent très différentes de ce qu’indique rapport, des modifications seront apportées à la conception et à la construction de la fondation et les crédits ou les dépenses qui en découleront par rapport au prix contractuel reviendront au maître de l’ouvrage ou seront à sa charge. </w:t>
      </w:r>
    </w:p>
    <w:p w14:paraId="769DFB56" w14:textId="23149F35" w:rsidR="002718F8" w:rsidRPr="00933DC4" w:rsidRDefault="002718F8" w:rsidP="00C44CA3">
      <w:pPr>
        <w:pStyle w:val="Titre2"/>
        <w:rPr>
          <w:lang w:val="fr-CA"/>
        </w:rPr>
      </w:pPr>
      <w:r w:rsidRPr="00933DC4">
        <w:rPr>
          <w:lang w:val="fr-CA"/>
        </w:rPr>
        <w:t xml:space="preserve">Toutes les questions doivent être adressées à la personne dont le nom est inscrit sur la page couverture sous la rubrique « </w:t>
      </w:r>
      <w:r w:rsidR="00517787">
        <w:rPr>
          <w:lang w:val="fr-CA"/>
        </w:rPr>
        <w:t xml:space="preserve">Les questions relatives aux dessins et devis doivent être envoyées à : </w:t>
      </w:r>
      <w:r w:rsidRPr="00933DC4">
        <w:rPr>
          <w:lang w:val="fr-CA"/>
        </w:rPr>
        <w:t>».</w:t>
      </w:r>
    </w:p>
    <w:p w14:paraId="53909F7E" w14:textId="04EDAC72" w:rsidR="00573AB8" w:rsidRDefault="00573AB8" w:rsidP="009B5642">
      <w:pPr>
        <w:pStyle w:val="SPECNOTES"/>
      </w:pPr>
      <w:r w:rsidRPr="00C32070">
        <w:t xml:space="preserve">NOTE </w:t>
      </w:r>
      <w:r>
        <w:t>AU</w:t>
      </w:r>
      <w:r w:rsidRPr="00C32070">
        <w:t xml:space="preserve"> RÉDACTEUR : Les flux de trésorerie sont utilisés pour suivre les budgets établis pour chaque exercice financier commençant le 1er avril et se terminant le 31 mars. Il faut obtenir ces renseignements auprès d’un représentant du ministère des Transports et de l’Infrastructure - Division des </w:t>
      </w:r>
      <w:r w:rsidR="00CF30D8">
        <w:t>b</w:t>
      </w:r>
      <w:r w:rsidRPr="00C32070">
        <w:t xml:space="preserve">âtiments. Si l’article ne s’applique pas, choisir l’option « Ne s’applique pas » et supprimer l’autre option. </w:t>
      </w:r>
    </w:p>
    <w:p w14:paraId="6E43891A" w14:textId="77777777" w:rsidR="00573AB8" w:rsidRPr="00C32070" w:rsidRDefault="00573AB8" w:rsidP="009B5642">
      <w:pPr>
        <w:pStyle w:val="SPECNOTES"/>
      </w:pPr>
      <w:r w:rsidRPr="00C32070">
        <w:t xml:space="preserve">NOTE AU RÉDACTEUR : La formulation type ci-dessous peut être utilisée au besoin après avoir été modifiée en conséquence. Coordonner avec </w:t>
      </w:r>
      <w:r>
        <w:t xml:space="preserve">l’article « CASH FLOW LIMITATIONS » de la section 00 21 13, l’article « CALENDRIER DES ÉCHÉANCES » de la section </w:t>
      </w:r>
      <w:r w:rsidRPr="00E516C4">
        <w:t>00</w:t>
      </w:r>
      <w:r>
        <w:t xml:space="preserve"> 43 00, </w:t>
      </w:r>
      <w:r w:rsidRPr="00C32070">
        <w:t xml:space="preserve">et </w:t>
      </w:r>
      <w:r>
        <w:t xml:space="preserve">l’article </w:t>
      </w:r>
      <w:r w:rsidRPr="00C32070">
        <w:t xml:space="preserve">« </w:t>
      </w:r>
      <w:r>
        <w:t>COORDINATION DE PROJET (LIMITATION DES FLUX DE TRÉSORERIE » de la section 01 00 01.</w:t>
      </w:r>
      <w:r w:rsidRPr="00C32070">
        <w:t xml:space="preserve"> </w:t>
      </w:r>
    </w:p>
    <w:p w14:paraId="17DDBD84" w14:textId="77777777" w:rsidR="001A7AD6" w:rsidRPr="00C32070" w:rsidRDefault="001A7AD6" w:rsidP="00C44CA3">
      <w:pPr>
        <w:pStyle w:val="Titre1"/>
      </w:pPr>
      <w:r w:rsidRPr="00C32070">
        <w:t>LIMITES DU FLUX DE TRÉSORERIE</w:t>
      </w:r>
    </w:p>
    <w:p w14:paraId="30BC1C7D" w14:textId="77777777" w:rsidR="001A7AD6" w:rsidRPr="00933DC4" w:rsidRDefault="001A7AD6" w:rsidP="00C44CA3">
      <w:pPr>
        <w:pStyle w:val="Titre2"/>
        <w:rPr>
          <w:lang w:val="fr-CA"/>
        </w:rPr>
      </w:pPr>
      <w:r w:rsidRPr="00933DC4">
        <w:rPr>
          <w:lang w:val="fr-CA"/>
        </w:rPr>
        <w:t xml:space="preserve">[Ne s’applique pas] [Les limites du flux de trésorerie ont été établies ainsi :] [Les limites du flux de trésorerie pour cette phase des travaux sont de [inscrire le montant] [(montant en chiffres)] du début des travaux à la fin de l’exercice financier se terminant le 31 mars [20__]. Le reste du flux de trésorerie figurera dans le prochain exercice financier. L’entrepreneur général ne doit pas dépasser ce montant sans avoir l’approbation écrite de l’ingénieur-architecte. </w:t>
      </w:r>
    </w:p>
    <w:p w14:paraId="3B9DAF58" w14:textId="77777777" w:rsidR="001A7AD6" w:rsidRPr="00933DC4" w:rsidRDefault="001A7AD6" w:rsidP="00C44CA3">
      <w:pPr>
        <w:pStyle w:val="Titre2"/>
        <w:rPr>
          <w:lang w:val="fr-CA"/>
        </w:rPr>
      </w:pPr>
      <w:r w:rsidRPr="00933DC4">
        <w:rPr>
          <w:lang w:val="fr-CA"/>
        </w:rPr>
        <w:t xml:space="preserve">L’entrepreneur général doit limiter les travaux, la main-d’œuvre et les produits pour respecter ces limites du flux de trésorerie. L’horaire de travail sera coordonné de façon à suivre les limites du flux de trésorerie. Les travaux réalisés au cours de chaque exercice financier ne doivent pas dépasser les limites du flux de trésorerie, conformément au prix du contrat pour cette période. Le paiement des travaux ne peut pas être reporté au prochain exercice financier. </w:t>
      </w:r>
    </w:p>
    <w:p w14:paraId="2B5C84D5" w14:textId="77777777" w:rsidR="001A7AD6" w:rsidRPr="00933DC4" w:rsidRDefault="001A7AD6" w:rsidP="00C44CA3">
      <w:pPr>
        <w:pStyle w:val="Titre2"/>
        <w:rPr>
          <w:lang w:val="fr-CA"/>
        </w:rPr>
      </w:pPr>
      <w:r w:rsidRPr="00933DC4">
        <w:rPr>
          <w:lang w:val="fr-CA"/>
        </w:rPr>
        <w:t xml:space="preserve">Les entrepreneurs doivent savoir qu’ils peuvent faire l’objet d’une vérification par des vérificateurs du gouvernement provincial à tout moment. </w:t>
      </w:r>
    </w:p>
    <w:p w14:paraId="1760AC42" w14:textId="77777777" w:rsidR="001A7AD6" w:rsidRPr="00933DC4" w:rsidRDefault="001A7AD6" w:rsidP="00C44CA3">
      <w:pPr>
        <w:pStyle w:val="Titre2"/>
        <w:rPr>
          <w:lang w:val="fr-CA"/>
        </w:rPr>
      </w:pPr>
      <w:r w:rsidRPr="00933DC4">
        <w:rPr>
          <w:lang w:val="fr-CA"/>
        </w:rPr>
        <w:t>L’entrepreneur doit démontrer dans l’horaire de travail que le flux de trésorerie prévu pour l’exercice financier en cours sera dépensé en entier d’ici à la date indiquée.</w:t>
      </w:r>
    </w:p>
    <w:p w14:paraId="339A1DE6" w14:textId="1AB9470C" w:rsidR="001A7AD6" w:rsidRDefault="001A7AD6" w:rsidP="009B5642">
      <w:pPr>
        <w:pStyle w:val="SPECNOTES"/>
      </w:pPr>
      <w:r w:rsidRPr="005E553A">
        <w:t>NOTE AU RÉDACTEUR : Si la soumission doit passer par le bureau dépositaire des soumissions, indiquer l’emplacement de celui</w:t>
      </w:r>
      <w:r>
        <w:t>-</w:t>
      </w:r>
      <w:r w:rsidRPr="005E553A">
        <w:t>ci</w:t>
      </w:r>
      <w:r>
        <w:t>.</w:t>
      </w:r>
      <w:r w:rsidRPr="005E553A">
        <w:t xml:space="preserve"> </w:t>
      </w:r>
      <w:r w:rsidR="00827532" w:rsidRPr="008059C4">
        <w:t xml:space="preserve">La date de clôture établie par le MTI précède généralement de deux </w:t>
      </w:r>
      <w:r w:rsidR="00827532" w:rsidRPr="008059C4">
        <w:lastRenderedPageBreak/>
        <w:t>jours la clôture de l’appel d’offres et n’est pas un lundi, un vendredi, ni un jour férié</w:t>
      </w:r>
      <w:r w:rsidRPr="005E553A">
        <w:t xml:space="preserve">. Supprimer la clause pour tous les appels d’offres « sur invitation » et si elle n’est pas applicable aux appels d’offres publics. Coordonner avec le gestionnaire de projet du ministère des Transports et de l’Infrastructure – Division des </w:t>
      </w:r>
      <w:r w:rsidR="00CF30D8">
        <w:t>b</w:t>
      </w:r>
      <w:r w:rsidRPr="005E553A">
        <w:t xml:space="preserve">âtiments. </w:t>
      </w:r>
    </w:p>
    <w:p w14:paraId="7DACDBE9" w14:textId="440D7B45" w:rsidR="005F3705" w:rsidRPr="00C32070" w:rsidRDefault="005F3705" w:rsidP="009B5642">
      <w:pPr>
        <w:pStyle w:val="SPECNOTES"/>
      </w:pPr>
      <w:r w:rsidRPr="00C32070">
        <w:t xml:space="preserve">NOTE AU RÉDACTEUR : Pour les projets dont le coût estimatif </w:t>
      </w:r>
      <w:r>
        <w:t xml:space="preserve">de construction </w:t>
      </w:r>
      <w:r w:rsidRPr="00C32070">
        <w:t>est supérieur ou égal à 500</w:t>
      </w:r>
      <w:r>
        <w:t> </w:t>
      </w:r>
      <w:r w:rsidRPr="00C32070">
        <w:t>000</w:t>
      </w:r>
      <w:r>
        <w:t> </w:t>
      </w:r>
      <w:r w:rsidRPr="00C32070">
        <w:t xml:space="preserve">$, les travaux pour les corps de métier suivants feront l’objet d’un appel d’offres par l’intermédiaire du Bureau dépositaire des soumissions : </w:t>
      </w:r>
    </w:p>
    <w:p w14:paraId="6B7D77D2" w14:textId="5887E4B3" w:rsidR="005F3705" w:rsidRPr="00C32070" w:rsidRDefault="005F3705" w:rsidP="009B5642">
      <w:pPr>
        <w:pStyle w:val="SPECNOTES"/>
      </w:pPr>
      <w:r w:rsidRPr="00C32070">
        <w:t xml:space="preserve">- L’acier de structure lorsque le coût est évalué à 100 000 $ ou plus. Ne pas inclure l’obligation de respecter les programmes de qualité comme ISO 9000, ASIC ou CSIC dans la description des travaux. Les seules exigences en matière d’assurance de la qualité approuvées par le ministère des Transports et de l’Infrastructure - Division des </w:t>
      </w:r>
      <w:r w:rsidR="00CF30D8">
        <w:t>b</w:t>
      </w:r>
      <w:r w:rsidRPr="00C32070">
        <w:t>âtiments sont celles énumérées à l’article « CERTIFICATION D’ASSURANCE DE LA QUALITÉ DE L’ACIER DE STRUCTURE VÉRIFIÉE PAR UNE TIERCE PARTIE » de la section 00 43 00 - INFORMATION SUPPLÉMENTAIRE. Coordonner également avec l’article « PRIX AU BUREAU DÉPOSITAIRE DES SOUMISSIONS » de la section 00 41 14 - FORMULAIRE DE SOUMISSION « F ».</w:t>
      </w:r>
    </w:p>
    <w:p w14:paraId="476AAEFF" w14:textId="77777777" w:rsidR="005F3705" w:rsidRPr="00C32070" w:rsidRDefault="005F3705" w:rsidP="009B5642">
      <w:pPr>
        <w:pStyle w:val="SPECNOTES"/>
      </w:pPr>
      <w:r w:rsidRPr="00C32070">
        <w:t></w:t>
      </w:r>
      <w:r w:rsidRPr="00C32070">
        <w:tab/>
        <w:t xml:space="preserve">La maçonnerie lorsque son coût est évalué à 100 000 $ ou plus. </w:t>
      </w:r>
    </w:p>
    <w:p w14:paraId="62C84247" w14:textId="1A9E9FE0" w:rsidR="005F3705" w:rsidRPr="00C32070" w:rsidRDefault="005F3705" w:rsidP="009B5642">
      <w:pPr>
        <w:pStyle w:val="SPECNOTES"/>
      </w:pPr>
      <w:r w:rsidRPr="00C32070">
        <w:t></w:t>
      </w:r>
      <w:r w:rsidRPr="00C32070">
        <w:tab/>
        <w:t xml:space="preserve">La toiture lorsque son coût est évalué à </w:t>
      </w:r>
      <w:r w:rsidR="00D01664">
        <w:t>10</w:t>
      </w:r>
      <w:r w:rsidRPr="00C32070">
        <w:t xml:space="preserve">0 000 $ ou plus. </w:t>
      </w:r>
    </w:p>
    <w:p w14:paraId="37A38F3C" w14:textId="77777777" w:rsidR="005F3705" w:rsidRPr="00C32070" w:rsidRDefault="005F3705" w:rsidP="009B5642">
      <w:pPr>
        <w:pStyle w:val="SPECNOTES"/>
      </w:pPr>
      <w:r w:rsidRPr="00C32070">
        <w:t></w:t>
      </w:r>
      <w:r w:rsidRPr="00C32070">
        <w:tab/>
        <w:t xml:space="preserve">La plomberie lorsque son coût est évalué à 100 000 $ ou plus. </w:t>
      </w:r>
    </w:p>
    <w:p w14:paraId="18BACACA" w14:textId="1CE8B9AD" w:rsidR="005F3705" w:rsidRPr="00C32070" w:rsidRDefault="005F3705" w:rsidP="009B5642">
      <w:pPr>
        <w:pStyle w:val="SPECNOTES"/>
      </w:pPr>
      <w:r w:rsidRPr="00C32070">
        <w:t xml:space="preserve">La ventilation et le conditionnement de l’air (VCA) lorsque leur coût est évalué à 100 000 $ ou plus (le VCA comprend également les dispositifs de régulation). Pour certains projets d’immobilisations de grande envergure, le « gestionnaire de projet du ministère des Transports et de l’Infrastructure - Division des </w:t>
      </w:r>
      <w:r w:rsidR="00CF30D8">
        <w:t>b</w:t>
      </w:r>
      <w:r w:rsidRPr="00C32070">
        <w:t xml:space="preserve">âtiments » décidera si les dispositifs de régulation doivent faire l’objet d’un appel d’offres distinct par l’intermédiaire du Bureau dépositaire des soumissions. TRÈS IMPORTANT : lorsqu’il est décidé de séparer les systèmes de VCA et les dispositifs de régulation, il faut s’assurer que la conception est établie en conséquence et que les indications sont claires. Par le passé, il y a eu des lacunes, des omissions ou des directives qui n’établissaient pas clairement quels travaux chaque corps de métier devait effectuer, ce qui a entraîné des ordres de modification et des coûts supplémentaires pour les contrats en question. S’assurer que toutes les exigences sont respectées et que les systèmes sont compatibles et qu’ils peuvent être raccordés l’un à l’autre, même si les travaux ont été effectués séparément. </w:t>
      </w:r>
    </w:p>
    <w:p w14:paraId="510260A1" w14:textId="77777777" w:rsidR="005F3705" w:rsidRPr="00C32070" w:rsidRDefault="005F3705" w:rsidP="009B5642">
      <w:pPr>
        <w:pStyle w:val="SPECNOTES"/>
      </w:pPr>
      <w:r w:rsidRPr="00C32070">
        <w:t></w:t>
      </w:r>
      <w:r w:rsidRPr="00C32070">
        <w:tab/>
        <w:t xml:space="preserve">Les gaz médicaux lorsque leur coût est évalué à 100 000 $ ou plus. </w:t>
      </w:r>
    </w:p>
    <w:p w14:paraId="6341D1A2" w14:textId="77777777" w:rsidR="005F3705" w:rsidRPr="00C32070" w:rsidRDefault="005F3705" w:rsidP="009B5642">
      <w:pPr>
        <w:pStyle w:val="SPECNOTES"/>
      </w:pPr>
      <w:r w:rsidRPr="00C32070">
        <w:t></w:t>
      </w:r>
      <w:r w:rsidRPr="00C32070">
        <w:tab/>
        <w:t>Le transfert de chaleur liquide (chauffage et refroidissement) lorsque son coût est évalué à 100 000 $ ou plus.</w:t>
      </w:r>
    </w:p>
    <w:p w14:paraId="6F142930" w14:textId="77777777" w:rsidR="005F3705" w:rsidRPr="00C32070" w:rsidRDefault="005F3705" w:rsidP="009B5642">
      <w:pPr>
        <w:pStyle w:val="SPECNOTES"/>
      </w:pPr>
      <w:r w:rsidRPr="00C32070">
        <w:t></w:t>
      </w:r>
      <w:r w:rsidRPr="00C32070">
        <w:tab/>
        <w:t xml:space="preserve">Les gicleurs lorsque leur coût est évalué à 100 000 $ ou plus. </w:t>
      </w:r>
    </w:p>
    <w:p w14:paraId="737D0182" w14:textId="77777777" w:rsidR="005F3705" w:rsidRPr="00C32070" w:rsidRDefault="005F3705" w:rsidP="009B5642">
      <w:pPr>
        <w:pStyle w:val="SPECNOTES"/>
      </w:pPr>
      <w:r w:rsidRPr="00C32070">
        <w:lastRenderedPageBreak/>
        <w:t></w:t>
      </w:r>
      <w:r w:rsidRPr="00C32070">
        <w:tab/>
        <w:t xml:space="preserve">Les travaux d’électricité lorsque leur coût est évalué à 100 000 $ ou plus. </w:t>
      </w:r>
    </w:p>
    <w:p w14:paraId="1DAFC7CC" w14:textId="48043B1F" w:rsidR="005F3705" w:rsidRPr="00C32070" w:rsidRDefault="005F3705" w:rsidP="009B5642">
      <w:pPr>
        <w:pStyle w:val="SPECNOTES"/>
      </w:pPr>
      <w:r w:rsidRPr="00C32070">
        <w:t xml:space="preserve">NOTE AU RÉDACTEUR : Pour les projets évalués à moins de 500 000 $, le recours au Bureau dépositaire des soumissions sera laissé à la discrétion du gestionnaire de projet du ministère des Transports et de l’Infrastructure - Division des </w:t>
      </w:r>
      <w:r w:rsidR="00CF30D8">
        <w:t>b</w:t>
      </w:r>
      <w:r w:rsidRPr="00C32070">
        <w:t xml:space="preserve">âtiments. Les mêmes limites pour les valeurs liées aux corps de métiers s’appliqueront si le Bureau dépositaire des soumissions est utilisé pour des projets de moins de 500 000 $. </w:t>
      </w:r>
      <w:r>
        <w:t>Supprimer l’article s’il ne s’applique pas.</w:t>
      </w:r>
    </w:p>
    <w:p w14:paraId="4D541E76" w14:textId="4886AF89" w:rsidR="003D1034" w:rsidRPr="005E553A" w:rsidRDefault="003D1034" w:rsidP="00C44CA3">
      <w:pPr>
        <w:pStyle w:val="Titre1"/>
      </w:pPr>
      <w:r w:rsidRPr="005E553A">
        <w:t>B</w:t>
      </w:r>
      <w:r w:rsidR="00C160EA">
        <w:t>UREAU DÉPOSITAIRE DES SOUMISSIONS</w:t>
      </w:r>
    </w:p>
    <w:p w14:paraId="2F703523" w14:textId="16FC1950" w:rsidR="003D1034" w:rsidRPr="00933DC4" w:rsidRDefault="003D1034" w:rsidP="00C44CA3">
      <w:pPr>
        <w:pStyle w:val="Titre2"/>
        <w:rPr>
          <w:lang w:val="fr-CA"/>
        </w:rPr>
      </w:pPr>
      <w:r w:rsidRPr="00933DC4">
        <w:rPr>
          <w:lang w:val="fr-CA"/>
        </w:rPr>
        <w:t xml:space="preserve">Les soumissions </w:t>
      </w:r>
      <w:r w:rsidR="00827532" w:rsidRPr="00933DC4">
        <w:rPr>
          <w:lang w:val="fr-CA"/>
        </w:rPr>
        <w:t xml:space="preserve">relatives aux </w:t>
      </w:r>
      <w:r w:rsidRPr="00933DC4">
        <w:rPr>
          <w:lang w:val="fr-CA"/>
        </w:rPr>
        <w:t>travaux des corps de métier</w:t>
      </w:r>
      <w:r w:rsidR="00827532" w:rsidRPr="00933DC4">
        <w:rPr>
          <w:lang w:val="fr-CA"/>
        </w:rPr>
        <w:t>s</w:t>
      </w:r>
      <w:r w:rsidRPr="00933DC4">
        <w:rPr>
          <w:lang w:val="fr-CA"/>
        </w:rPr>
        <w:t xml:space="preserve"> seront closes au </w:t>
      </w:r>
      <w:r w:rsidR="00827532" w:rsidRPr="00933DC4">
        <w:rPr>
          <w:lang w:val="fr-CA"/>
        </w:rPr>
        <w:t>b</w:t>
      </w:r>
      <w:r w:rsidRPr="00933DC4">
        <w:rPr>
          <w:lang w:val="fr-CA"/>
        </w:rPr>
        <w:t>ureau dépositaire des soumissions de l’Association de la construction de [Fredericton (Nord-Ouest)], [Moncton (Nord-Est)], [Saint John], [_______]</w:t>
      </w:r>
      <w:r w:rsidR="005F3705" w:rsidRPr="00933DC4">
        <w:rPr>
          <w:lang w:val="fr-CA"/>
        </w:rPr>
        <w:t xml:space="preserve"> </w:t>
      </w:r>
      <w:r w:rsidR="00827532" w:rsidRPr="00933DC4">
        <w:rPr>
          <w:lang w:val="fr-CA"/>
        </w:rPr>
        <w:t>à la date et à l’heure indiquées dans l’avis d’appel d’offres du RPANB.</w:t>
      </w:r>
    </w:p>
    <w:p w14:paraId="13D834AC" w14:textId="77777777" w:rsidR="00997CE9" w:rsidRPr="00C32070" w:rsidRDefault="00997CE9" w:rsidP="009B5642">
      <w:pPr>
        <w:pStyle w:val="SPECNOTES"/>
      </w:pPr>
      <w:r w:rsidRPr="00C32070">
        <w:t xml:space="preserve">NOTE AU RÉDACTEUR : Modifier le paragraphe suivant selon l’appel d’offres. Énumérer les sections de devis couvertes par chaque corps de métier. </w:t>
      </w:r>
    </w:p>
    <w:p w14:paraId="686968D3" w14:textId="77777777" w:rsidR="00997CE9" w:rsidRPr="00933DC4" w:rsidRDefault="00997CE9" w:rsidP="00C44CA3">
      <w:pPr>
        <w:pStyle w:val="Titre2"/>
        <w:rPr>
          <w:lang w:val="fr-CA"/>
        </w:rPr>
      </w:pPr>
      <w:r w:rsidRPr="00933DC4">
        <w:rPr>
          <w:lang w:val="fr-CA"/>
        </w:rPr>
        <w:t xml:space="preserve">Les corps de métier ci-dessous doivent soumettre leurs soumissions par l’entremise du Bureau dépositaire des soumissions conformément aux règles de ce bureau, au plus tard à l’heure et à la date de clôture de l’appel d’offres annoncées ou officiellement modifiées. En vertu des règles du Bureau dépositaire des soumissions, aucune soumission ne sera acceptée d’un entrepreneur qui a été suspendu relativement à l’utilisation du système de dépôt des soumissions. </w:t>
      </w:r>
    </w:p>
    <w:p w14:paraId="2EE7454A" w14:textId="77777777" w:rsidR="00997CE9" w:rsidRPr="00C32070" w:rsidRDefault="00997CE9" w:rsidP="009B5642">
      <w:pPr>
        <w:pStyle w:val="SPECNOTES"/>
      </w:pPr>
      <w:r w:rsidRPr="00C32070">
        <w:t>NOTE AU RÉDACTEUR : Coordonner les exigences du Bureau dépositaire des soumissions pour l’acier de structure avec l’article « CERTIFICATION D’ASSURANCE DE LA QUALITÉ DE L’ACIER DE STRUCTURE VÉRIFIÉE PAR UNE TIERCE PARTIE » de la section 00 43 00 INFORMATION SUPPLÉMENTAIRE et avec l’article « PRIX DU BUREAU DÉPOSITAIRE DES SOUMISSIONS » de la section 00 41 14 FORMULAIRE DE SOUMISSION « F ».</w:t>
      </w:r>
    </w:p>
    <w:p w14:paraId="7959EB2A" w14:textId="77777777" w:rsidR="00997CE9" w:rsidRPr="00B02925" w:rsidRDefault="00997CE9" w:rsidP="009A500A">
      <w:pPr>
        <w:ind w:left="426"/>
        <w:rPr>
          <w:szCs w:val="22"/>
          <w:lang w:val="fr-CA"/>
        </w:rPr>
      </w:pPr>
    </w:p>
    <w:p w14:paraId="099FAECF" w14:textId="09533D45" w:rsidR="00997CE9" w:rsidRPr="00B02925" w:rsidRDefault="00997CE9" w:rsidP="009A500A">
      <w:pPr>
        <w:ind w:left="426"/>
        <w:rPr>
          <w:szCs w:val="22"/>
          <w:lang w:val="fr-CA"/>
        </w:rPr>
      </w:pPr>
      <w:r w:rsidRPr="00B02925">
        <w:rPr>
          <w:szCs w:val="22"/>
          <w:lang w:val="fr-CA"/>
        </w:rPr>
        <w:tab/>
      </w:r>
      <w:r w:rsidRPr="00B02925">
        <w:rPr>
          <w:szCs w:val="22"/>
          <w:lang w:val="fr-CA"/>
        </w:rPr>
        <w:tab/>
        <w:t xml:space="preserve">Acier de structure : </w:t>
      </w:r>
      <w:r w:rsidR="00CC7829" w:rsidRPr="00B02925">
        <w:rPr>
          <w:szCs w:val="22"/>
          <w:lang w:val="fr-CA"/>
        </w:rPr>
        <w:t>[05 12 23, 05 21 00, etc.]</w:t>
      </w:r>
    </w:p>
    <w:p w14:paraId="4E01FB1D" w14:textId="77777777" w:rsidR="00997CE9" w:rsidRPr="00B02925" w:rsidRDefault="00997CE9" w:rsidP="009A500A">
      <w:pPr>
        <w:ind w:left="426"/>
        <w:rPr>
          <w:szCs w:val="22"/>
          <w:lang w:val="fr-CA"/>
        </w:rPr>
      </w:pPr>
    </w:p>
    <w:p w14:paraId="3D0B5F0D" w14:textId="77777777" w:rsidR="00997CE9" w:rsidRPr="00B02925" w:rsidRDefault="00997CE9" w:rsidP="009A500A">
      <w:pPr>
        <w:ind w:left="426"/>
        <w:rPr>
          <w:szCs w:val="22"/>
          <w:lang w:val="fr-CA"/>
        </w:rPr>
      </w:pPr>
      <w:r w:rsidRPr="00B02925">
        <w:rPr>
          <w:szCs w:val="22"/>
          <w:lang w:val="fr-CA"/>
        </w:rPr>
        <w:tab/>
      </w:r>
      <w:r w:rsidRPr="00B02925">
        <w:rPr>
          <w:szCs w:val="22"/>
          <w:lang w:val="fr-CA"/>
        </w:rPr>
        <w:tab/>
        <w:t xml:space="preserve">Maçonnerie : </w:t>
      </w:r>
    </w:p>
    <w:p w14:paraId="784A558E" w14:textId="77777777" w:rsidR="00997CE9" w:rsidRPr="00B02925" w:rsidRDefault="00997CE9" w:rsidP="009A500A">
      <w:pPr>
        <w:ind w:left="426"/>
        <w:rPr>
          <w:szCs w:val="22"/>
          <w:lang w:val="fr-CA"/>
        </w:rPr>
      </w:pPr>
    </w:p>
    <w:p w14:paraId="56C10EA3" w14:textId="77777777" w:rsidR="00997CE9" w:rsidRPr="00B02925" w:rsidRDefault="00997CE9" w:rsidP="009A500A">
      <w:pPr>
        <w:ind w:left="426"/>
        <w:rPr>
          <w:szCs w:val="22"/>
          <w:lang w:val="fr-CA"/>
        </w:rPr>
      </w:pPr>
      <w:r w:rsidRPr="00B02925">
        <w:rPr>
          <w:szCs w:val="22"/>
          <w:lang w:val="fr-CA"/>
        </w:rPr>
        <w:tab/>
      </w:r>
      <w:r w:rsidRPr="00B02925">
        <w:rPr>
          <w:szCs w:val="22"/>
          <w:lang w:val="fr-CA"/>
        </w:rPr>
        <w:tab/>
        <w:t xml:space="preserve">Toiture : </w:t>
      </w:r>
    </w:p>
    <w:p w14:paraId="475B6C57" w14:textId="77777777" w:rsidR="00997CE9" w:rsidRPr="00B02925" w:rsidRDefault="00997CE9" w:rsidP="009A500A">
      <w:pPr>
        <w:ind w:left="426"/>
        <w:rPr>
          <w:szCs w:val="22"/>
          <w:lang w:val="fr-CA"/>
        </w:rPr>
      </w:pPr>
    </w:p>
    <w:p w14:paraId="19581961" w14:textId="77777777" w:rsidR="00997CE9" w:rsidRPr="00B02925" w:rsidRDefault="00997CE9" w:rsidP="009A500A">
      <w:pPr>
        <w:ind w:left="426"/>
        <w:rPr>
          <w:szCs w:val="22"/>
          <w:lang w:val="fr-CA"/>
        </w:rPr>
      </w:pPr>
      <w:r w:rsidRPr="00B02925">
        <w:rPr>
          <w:szCs w:val="22"/>
          <w:lang w:val="fr-CA"/>
        </w:rPr>
        <w:tab/>
      </w:r>
      <w:r w:rsidRPr="00B02925">
        <w:rPr>
          <w:szCs w:val="22"/>
          <w:lang w:val="fr-CA"/>
        </w:rPr>
        <w:tab/>
        <w:t xml:space="preserve">Plomberie : </w:t>
      </w:r>
    </w:p>
    <w:p w14:paraId="63D2548F" w14:textId="77777777" w:rsidR="00997CE9" w:rsidRPr="00B02925" w:rsidRDefault="00997CE9" w:rsidP="009A500A">
      <w:pPr>
        <w:ind w:left="426"/>
        <w:rPr>
          <w:szCs w:val="22"/>
          <w:lang w:val="fr-CA"/>
        </w:rPr>
      </w:pPr>
    </w:p>
    <w:p w14:paraId="1702E63E" w14:textId="0302DD76" w:rsidR="00997CE9" w:rsidRPr="00C32070" w:rsidRDefault="00997CE9" w:rsidP="009B5642">
      <w:pPr>
        <w:pStyle w:val="SPECNOTES"/>
      </w:pPr>
      <w:r w:rsidRPr="00C32070">
        <w:t xml:space="preserve">NOTE AU RÉDACTEUR : Les dispositifs de régulation doivent faire partie de la ventilation et du conditionnement de l’air pour les projets dont les montants sont indiqués dans la note au rédacteur ci-dessus. Supprimer l’exigence distincte ci-dessous relative aux dispositifs de régulation à moins que le gestionnaire de projet du ministère des Transports et de l’Infrastructure - Division des </w:t>
      </w:r>
      <w:r w:rsidR="00CF30D8">
        <w:t>b</w:t>
      </w:r>
      <w:r w:rsidRPr="00C32070">
        <w:t xml:space="preserve">âtiments exige qu’elle fasse l’objet d’un appel d’offres distinct. </w:t>
      </w:r>
    </w:p>
    <w:p w14:paraId="65478867" w14:textId="77777777" w:rsidR="00997CE9" w:rsidRPr="00B02925" w:rsidRDefault="00997CE9" w:rsidP="009A500A">
      <w:pPr>
        <w:ind w:left="426"/>
        <w:rPr>
          <w:szCs w:val="22"/>
          <w:lang w:val="fr-CA"/>
        </w:rPr>
      </w:pPr>
    </w:p>
    <w:p w14:paraId="0448B3E2" w14:textId="77777777" w:rsidR="00997CE9" w:rsidRPr="00B02925" w:rsidRDefault="00997CE9" w:rsidP="009A500A">
      <w:pPr>
        <w:ind w:left="426"/>
        <w:rPr>
          <w:szCs w:val="22"/>
          <w:lang w:val="fr-CA"/>
        </w:rPr>
      </w:pPr>
      <w:r w:rsidRPr="00B02925">
        <w:rPr>
          <w:szCs w:val="22"/>
          <w:lang w:val="fr-CA"/>
        </w:rPr>
        <w:lastRenderedPageBreak/>
        <w:tab/>
      </w:r>
      <w:r w:rsidRPr="00B02925">
        <w:rPr>
          <w:szCs w:val="22"/>
          <w:lang w:val="fr-CA"/>
        </w:rPr>
        <w:tab/>
        <w:t xml:space="preserve">Ventilation et conditionnement de l’air (VCA) [et dispositifs de régulation] : </w:t>
      </w:r>
    </w:p>
    <w:p w14:paraId="74299E1E" w14:textId="77777777" w:rsidR="00997CE9" w:rsidRPr="00B02925" w:rsidRDefault="00997CE9" w:rsidP="009A500A">
      <w:pPr>
        <w:ind w:left="426"/>
        <w:rPr>
          <w:szCs w:val="22"/>
          <w:lang w:val="fr-CA"/>
        </w:rPr>
      </w:pPr>
    </w:p>
    <w:p w14:paraId="7BA3EDDD" w14:textId="5B559324" w:rsidR="00997CE9" w:rsidRPr="00C32070" w:rsidRDefault="00997CE9" w:rsidP="009B5642">
      <w:pPr>
        <w:pStyle w:val="SPECNOTES"/>
      </w:pPr>
      <w:r w:rsidRPr="00C32070">
        <w:t xml:space="preserve">NOTE AU RÉDACTEUR : Ne présenter séparément les dispositifs de régulation que si le gestionnaire de projet du ministère des Transports et de l’Infrastructure - Division des </w:t>
      </w:r>
      <w:r w:rsidR="00CF30D8">
        <w:t>b</w:t>
      </w:r>
      <w:r w:rsidRPr="00C32070">
        <w:t xml:space="preserve">âtiments le demande. Sinon, supprimer le tout. Lorsque les dispositifs de régulation doivent faire l’objet d’un appel d’offres distinct, modifier le texte sur la « ventilation et le conditionnement de l’air » ci-dessus en conséquence. </w:t>
      </w:r>
    </w:p>
    <w:p w14:paraId="5AE938FC" w14:textId="77777777" w:rsidR="00997CE9" w:rsidRPr="00B02925" w:rsidRDefault="00997CE9" w:rsidP="009A500A">
      <w:pPr>
        <w:ind w:left="426"/>
        <w:rPr>
          <w:szCs w:val="22"/>
          <w:lang w:val="fr-CA"/>
        </w:rPr>
      </w:pPr>
    </w:p>
    <w:p w14:paraId="403C0592" w14:textId="77777777" w:rsidR="00997CE9" w:rsidRPr="00B02925" w:rsidRDefault="00997CE9" w:rsidP="009A500A">
      <w:pPr>
        <w:ind w:left="426"/>
        <w:rPr>
          <w:szCs w:val="22"/>
          <w:lang w:val="fr-CA"/>
        </w:rPr>
      </w:pPr>
      <w:r w:rsidRPr="00B02925">
        <w:rPr>
          <w:szCs w:val="22"/>
          <w:lang w:val="fr-CA"/>
        </w:rPr>
        <w:tab/>
      </w:r>
      <w:r w:rsidRPr="00B02925">
        <w:rPr>
          <w:szCs w:val="22"/>
          <w:lang w:val="fr-CA"/>
        </w:rPr>
        <w:tab/>
        <w:t xml:space="preserve">[Dispositifs de régulation] : </w:t>
      </w:r>
    </w:p>
    <w:p w14:paraId="59AE8CB3" w14:textId="77777777" w:rsidR="00997CE9" w:rsidRPr="00B02925" w:rsidRDefault="00997CE9" w:rsidP="009A500A">
      <w:pPr>
        <w:ind w:left="426"/>
        <w:rPr>
          <w:szCs w:val="22"/>
          <w:lang w:val="fr-CA"/>
        </w:rPr>
      </w:pPr>
    </w:p>
    <w:p w14:paraId="1858A6FE" w14:textId="77777777" w:rsidR="00997CE9" w:rsidRPr="00B02925" w:rsidRDefault="00997CE9" w:rsidP="009A500A">
      <w:pPr>
        <w:ind w:left="426"/>
        <w:rPr>
          <w:szCs w:val="22"/>
          <w:lang w:val="fr-CA"/>
        </w:rPr>
      </w:pPr>
      <w:r w:rsidRPr="00B02925">
        <w:rPr>
          <w:szCs w:val="22"/>
          <w:lang w:val="fr-CA"/>
        </w:rPr>
        <w:tab/>
      </w:r>
      <w:r w:rsidRPr="00B02925">
        <w:rPr>
          <w:szCs w:val="22"/>
          <w:lang w:val="fr-CA"/>
        </w:rPr>
        <w:tab/>
        <w:t xml:space="preserve">Gaz médicaux : </w:t>
      </w:r>
    </w:p>
    <w:p w14:paraId="1C0B0A55" w14:textId="77777777" w:rsidR="00997CE9" w:rsidRPr="00B02925" w:rsidRDefault="00997CE9" w:rsidP="009A500A">
      <w:pPr>
        <w:ind w:left="426"/>
        <w:rPr>
          <w:szCs w:val="22"/>
          <w:lang w:val="fr-CA"/>
        </w:rPr>
      </w:pPr>
    </w:p>
    <w:p w14:paraId="6E983139" w14:textId="77777777" w:rsidR="00997CE9" w:rsidRPr="00B02925" w:rsidRDefault="00997CE9" w:rsidP="009A500A">
      <w:pPr>
        <w:ind w:left="426"/>
        <w:rPr>
          <w:szCs w:val="22"/>
          <w:lang w:val="fr-CA"/>
        </w:rPr>
      </w:pPr>
      <w:r w:rsidRPr="00B02925">
        <w:rPr>
          <w:szCs w:val="22"/>
          <w:lang w:val="fr-CA"/>
        </w:rPr>
        <w:tab/>
      </w:r>
      <w:r w:rsidRPr="00B02925">
        <w:rPr>
          <w:szCs w:val="22"/>
          <w:lang w:val="fr-CA"/>
        </w:rPr>
        <w:tab/>
        <w:t xml:space="preserve">Transfert de chaleur liquide : </w:t>
      </w:r>
    </w:p>
    <w:p w14:paraId="5FA54972" w14:textId="77777777" w:rsidR="00997CE9" w:rsidRPr="00B02925" w:rsidRDefault="00997CE9" w:rsidP="009A500A">
      <w:pPr>
        <w:ind w:left="426"/>
        <w:rPr>
          <w:szCs w:val="22"/>
          <w:lang w:val="fr-CA"/>
        </w:rPr>
      </w:pPr>
    </w:p>
    <w:p w14:paraId="62FF906D" w14:textId="77777777" w:rsidR="00997CE9" w:rsidRPr="00B02925" w:rsidRDefault="00997CE9" w:rsidP="009A500A">
      <w:pPr>
        <w:ind w:left="426"/>
        <w:rPr>
          <w:szCs w:val="22"/>
          <w:lang w:val="fr-CA"/>
        </w:rPr>
      </w:pPr>
      <w:r w:rsidRPr="00B02925">
        <w:rPr>
          <w:szCs w:val="22"/>
          <w:lang w:val="fr-CA"/>
        </w:rPr>
        <w:tab/>
      </w:r>
      <w:r w:rsidRPr="00B02925">
        <w:rPr>
          <w:szCs w:val="22"/>
          <w:lang w:val="fr-CA"/>
        </w:rPr>
        <w:tab/>
        <w:t xml:space="preserve">Gicleurs : </w:t>
      </w:r>
    </w:p>
    <w:p w14:paraId="015482AA" w14:textId="77777777" w:rsidR="00997CE9" w:rsidRPr="00B02925" w:rsidRDefault="00997CE9" w:rsidP="009A500A">
      <w:pPr>
        <w:ind w:left="426"/>
        <w:rPr>
          <w:szCs w:val="22"/>
          <w:lang w:val="fr-CA"/>
        </w:rPr>
      </w:pPr>
    </w:p>
    <w:p w14:paraId="222557CD" w14:textId="77777777" w:rsidR="00997CE9" w:rsidRPr="00F33C00" w:rsidRDefault="00997CE9" w:rsidP="009A500A">
      <w:pPr>
        <w:ind w:left="426"/>
        <w:rPr>
          <w:szCs w:val="22"/>
        </w:rPr>
      </w:pPr>
      <w:r w:rsidRPr="00B02925">
        <w:rPr>
          <w:szCs w:val="22"/>
          <w:lang w:val="fr-CA"/>
        </w:rPr>
        <w:tab/>
      </w:r>
      <w:r w:rsidRPr="00B02925">
        <w:rPr>
          <w:szCs w:val="22"/>
          <w:lang w:val="fr-CA"/>
        </w:rPr>
        <w:tab/>
      </w:r>
      <w:r w:rsidRPr="00F33C00">
        <w:rPr>
          <w:szCs w:val="22"/>
        </w:rPr>
        <w:t xml:space="preserve">Système électrique : </w:t>
      </w:r>
    </w:p>
    <w:p w14:paraId="0DA6151D" w14:textId="77777777" w:rsidR="00997CE9" w:rsidRPr="00F33C00" w:rsidRDefault="00997CE9" w:rsidP="009A500A">
      <w:pPr>
        <w:ind w:left="426"/>
        <w:rPr>
          <w:szCs w:val="22"/>
        </w:rPr>
      </w:pPr>
    </w:p>
    <w:p w14:paraId="3784BD02" w14:textId="77777777" w:rsidR="00997CE9" w:rsidRPr="00F33C00" w:rsidRDefault="00997CE9" w:rsidP="009A500A">
      <w:pPr>
        <w:ind w:left="426"/>
        <w:rPr>
          <w:szCs w:val="22"/>
        </w:rPr>
      </w:pPr>
    </w:p>
    <w:p w14:paraId="7A53D226" w14:textId="77777777" w:rsidR="00997CE9" w:rsidRPr="00933DC4" w:rsidRDefault="00997CE9" w:rsidP="00C44CA3">
      <w:pPr>
        <w:pStyle w:val="Titre2"/>
        <w:rPr>
          <w:lang w:val="fr-CA"/>
        </w:rPr>
      </w:pPr>
      <w:r w:rsidRPr="00933DC4">
        <w:rPr>
          <w:lang w:val="fr-CA"/>
        </w:rPr>
        <w:t xml:space="preserve">Sécurité du Bureau dépositaire des soumissions </w:t>
      </w:r>
    </w:p>
    <w:p w14:paraId="7CB1EAD8" w14:textId="77777777" w:rsidR="00997CE9" w:rsidRPr="006E199E" w:rsidRDefault="00997CE9" w:rsidP="00351C3F">
      <w:pPr>
        <w:pStyle w:val="Titre3"/>
        <w:rPr>
          <w:lang w:val="fr-CA"/>
        </w:rPr>
      </w:pPr>
      <w:r w:rsidRPr="006E199E">
        <w:rPr>
          <w:lang w:val="fr-CA"/>
        </w:rPr>
        <w:t>Les sous-traitants qui soumissionnent par l’entremise du Bureau dépositaire des soumissions doivent fournir un cautionnement de soumission et une lettre de consentement au cautionnement. Cette exigence remplace les règles 12a) et 12b) des règles de procédure du Bureau dépositaire des soumissions. Le sous-traitant doit établir le cautionnement de soumission au nom de l’« entrepreneur principal choisi ».</w:t>
      </w:r>
    </w:p>
    <w:p w14:paraId="508B682A" w14:textId="77777777" w:rsidR="00997CE9" w:rsidRPr="006E199E" w:rsidRDefault="00997CE9" w:rsidP="00351C3F">
      <w:pPr>
        <w:pStyle w:val="Titre3"/>
        <w:rPr>
          <w:lang w:val="fr-CA"/>
        </w:rPr>
      </w:pPr>
      <w:r w:rsidRPr="006E199E">
        <w:rPr>
          <w:lang w:val="fr-CA"/>
        </w:rPr>
        <w:t xml:space="preserve">Le cautionnement de soumission représentera dix pour cent (10 %) du prix de soumission proposé par l’entrepreneur spécialisé. </w:t>
      </w:r>
    </w:p>
    <w:p w14:paraId="0F27EB4D" w14:textId="77777777" w:rsidR="00997CE9" w:rsidRPr="006E199E" w:rsidRDefault="00997CE9" w:rsidP="00351C3F">
      <w:pPr>
        <w:pStyle w:val="Titre3"/>
        <w:rPr>
          <w:lang w:val="fr-CA"/>
        </w:rPr>
      </w:pPr>
      <w:r w:rsidRPr="006E199E">
        <w:rPr>
          <w:lang w:val="fr-CA"/>
        </w:rPr>
        <w:t>Inclure le coût du cautionnement dans le prix de soumission.</w:t>
      </w:r>
    </w:p>
    <w:p w14:paraId="42463D21" w14:textId="77777777" w:rsidR="00997CE9" w:rsidRPr="00933DC4" w:rsidRDefault="00997CE9" w:rsidP="00C44CA3">
      <w:pPr>
        <w:pStyle w:val="Titre2"/>
        <w:rPr>
          <w:lang w:val="fr-CA"/>
        </w:rPr>
      </w:pPr>
      <w:r w:rsidRPr="00933DC4">
        <w:rPr>
          <w:lang w:val="fr-CA"/>
        </w:rPr>
        <w:t xml:space="preserve">Si aucun prix valide n’est reçu par l’entremise du Bureau dépositaire des soumissions pour l’un ou l’autre des corps de métier énumérés, le soumissionnaire (entrepreneur principal) devra faire ce qui suit : </w:t>
      </w:r>
    </w:p>
    <w:p w14:paraId="1BA3E039" w14:textId="26C22FC4" w:rsidR="00997CE9" w:rsidRPr="006E199E" w:rsidRDefault="00827532" w:rsidP="00351C3F">
      <w:pPr>
        <w:pStyle w:val="Titre3"/>
        <w:rPr>
          <w:lang w:val="fr-CA"/>
        </w:rPr>
      </w:pPr>
      <w:r w:rsidRPr="006E199E">
        <w:rPr>
          <w:lang w:val="fr-CA"/>
        </w:rPr>
        <w:t>I</w:t>
      </w:r>
      <w:r w:rsidR="00997CE9" w:rsidRPr="006E199E">
        <w:rPr>
          <w:lang w:val="fr-CA"/>
        </w:rPr>
        <w:t>nclure dans le prix de soumission l’étendue des travaux pour le corps de métier visé, conformément à l’article</w:t>
      </w:r>
      <w:r w:rsidR="00CC7829" w:rsidRPr="006E199E">
        <w:rPr>
          <w:lang w:val="fr-CA"/>
        </w:rPr>
        <w:t xml:space="preserve"> intitulé « </w:t>
      </w:r>
      <w:r w:rsidR="00997CE9" w:rsidRPr="006E199E">
        <w:rPr>
          <w:lang w:val="fr-CA"/>
        </w:rPr>
        <w:t>PRIX DU BUREAU DÉPOSITAIRE DES SOUMISSIONS</w:t>
      </w:r>
      <w:r w:rsidR="00CC7829" w:rsidRPr="006E199E">
        <w:rPr>
          <w:lang w:val="fr-CA"/>
        </w:rPr>
        <w:t> »</w:t>
      </w:r>
      <w:r w:rsidR="00997CE9" w:rsidRPr="006E199E">
        <w:rPr>
          <w:lang w:val="fr-CA"/>
        </w:rPr>
        <w:t xml:space="preserve"> de la section</w:t>
      </w:r>
      <w:r w:rsidRPr="006E199E">
        <w:rPr>
          <w:lang w:val="fr-CA"/>
        </w:rPr>
        <w:t> </w:t>
      </w:r>
      <w:r w:rsidR="00997CE9" w:rsidRPr="006E199E">
        <w:rPr>
          <w:lang w:val="fr-CA"/>
        </w:rPr>
        <w:t>00</w:t>
      </w:r>
      <w:r w:rsidRPr="006E199E">
        <w:rPr>
          <w:lang w:val="fr-CA"/>
        </w:rPr>
        <w:t> </w:t>
      </w:r>
      <w:r w:rsidR="00997CE9" w:rsidRPr="006E199E">
        <w:rPr>
          <w:lang w:val="fr-CA"/>
        </w:rPr>
        <w:t>41</w:t>
      </w:r>
      <w:r w:rsidRPr="006E199E">
        <w:rPr>
          <w:lang w:val="fr-CA"/>
        </w:rPr>
        <w:t> </w:t>
      </w:r>
      <w:r w:rsidR="00997CE9" w:rsidRPr="006E199E">
        <w:rPr>
          <w:lang w:val="fr-CA"/>
        </w:rPr>
        <w:t>14</w:t>
      </w:r>
      <w:r w:rsidRPr="006E199E">
        <w:rPr>
          <w:lang w:val="fr-CA"/>
        </w:rPr>
        <w:t> </w:t>
      </w:r>
      <w:r w:rsidR="00997CE9" w:rsidRPr="006E199E">
        <w:rPr>
          <w:lang w:val="fr-CA"/>
        </w:rPr>
        <w:t>FORMULAIRE DE SOUMISSION «</w:t>
      </w:r>
      <w:r w:rsidR="00CC7829" w:rsidRPr="006E199E">
        <w:rPr>
          <w:lang w:val="fr-CA"/>
        </w:rPr>
        <w:t> </w:t>
      </w:r>
      <w:r w:rsidR="00997CE9" w:rsidRPr="006E199E">
        <w:rPr>
          <w:lang w:val="fr-CA"/>
        </w:rPr>
        <w:t>F</w:t>
      </w:r>
      <w:r w:rsidR="00CC7829" w:rsidRPr="006E199E">
        <w:rPr>
          <w:lang w:val="fr-CA"/>
        </w:rPr>
        <w:t> </w:t>
      </w:r>
      <w:r w:rsidR="00997CE9" w:rsidRPr="006E199E">
        <w:rPr>
          <w:lang w:val="fr-CA"/>
        </w:rPr>
        <w:t>»</w:t>
      </w:r>
      <w:r w:rsidRPr="006E199E">
        <w:rPr>
          <w:lang w:val="fr-CA"/>
        </w:rPr>
        <w:t>.</w:t>
      </w:r>
    </w:p>
    <w:p w14:paraId="78DDBE40" w14:textId="52680A47" w:rsidR="00997CE9" w:rsidRPr="006E199E" w:rsidRDefault="00827532" w:rsidP="00351C3F">
      <w:pPr>
        <w:pStyle w:val="Titre3"/>
        <w:rPr>
          <w:lang w:val="fr-CA"/>
        </w:rPr>
      </w:pPr>
      <w:r w:rsidRPr="006E199E">
        <w:rPr>
          <w:lang w:val="fr-CA"/>
        </w:rPr>
        <w:t>I</w:t>
      </w:r>
      <w:r w:rsidR="00997CE9" w:rsidRPr="006E199E">
        <w:rPr>
          <w:lang w:val="fr-CA"/>
        </w:rPr>
        <w:t>ndiquer sur le formulaire de soumission, dans l’espace prévu pour le corps de métier visé, le sous-traitant proposé et le prix</w:t>
      </w:r>
      <w:r w:rsidRPr="006E199E">
        <w:rPr>
          <w:lang w:val="fr-CA"/>
        </w:rPr>
        <w:t>.</w:t>
      </w:r>
    </w:p>
    <w:p w14:paraId="6DD88B64" w14:textId="16582E95" w:rsidR="00997CE9" w:rsidRPr="00EE029D" w:rsidRDefault="00827532" w:rsidP="001F2DEE">
      <w:pPr>
        <w:pStyle w:val="Titre2"/>
        <w:rPr>
          <w:lang w:val="fr-CA"/>
        </w:rPr>
      </w:pPr>
      <w:r w:rsidRPr="00EE029D">
        <w:rPr>
          <w:lang w:val="fr-CA"/>
        </w:rPr>
        <w:t>S</w:t>
      </w:r>
      <w:r w:rsidR="00997CE9" w:rsidRPr="00EE029D">
        <w:rPr>
          <w:lang w:val="fr-CA"/>
        </w:rPr>
        <w:t>’il fait appel à ses propres ressources, l’entrepreneur doit joindre à sa soumission une lettre attestant que les exigences de qualification sont respectées, à défaut de quoi elle sera refusée.</w:t>
      </w:r>
    </w:p>
    <w:p w14:paraId="6B8C426C" w14:textId="77777777" w:rsidR="00E56ADC" w:rsidRPr="00933DC4" w:rsidRDefault="00E56ADC" w:rsidP="00C44CA3">
      <w:pPr>
        <w:pStyle w:val="Titre2"/>
        <w:rPr>
          <w:lang w:val="fr-CA"/>
        </w:rPr>
      </w:pPr>
      <w:r w:rsidRPr="00933DC4">
        <w:rPr>
          <w:lang w:val="fr-CA"/>
        </w:rPr>
        <w:t xml:space="preserve">Après la clôture des soumissions, il faudra obtenir l’autorisation écrite de l’ingénieur-architecte pour modifier la liste des sous-traitants à la rubrique « PRIX DU BUREAU </w:t>
      </w:r>
      <w:r w:rsidRPr="00933DC4">
        <w:rPr>
          <w:lang w:val="fr-CA"/>
        </w:rPr>
        <w:lastRenderedPageBreak/>
        <w:t>DÉPOSITAIRE DES SOUMISSIONS » de la section 00 41 14 – FORMULAIRE DE SOUMISSION « F ».</w:t>
      </w:r>
    </w:p>
    <w:p w14:paraId="27687C22" w14:textId="5E80576A" w:rsidR="00997CE9" w:rsidRPr="00933DC4" w:rsidRDefault="00997CE9" w:rsidP="00C44CA3">
      <w:pPr>
        <w:pStyle w:val="Titre2"/>
        <w:rPr>
          <w:lang w:val="fr-CA"/>
        </w:rPr>
      </w:pPr>
      <w:r w:rsidRPr="00933DC4">
        <w:rPr>
          <w:lang w:val="fr-CA"/>
        </w:rPr>
        <w:t xml:space="preserve">L’entrepreneur général est responsable de toute la coordination requise pour l’ensemble du projet, c’est-à-dire tous les corps de métier, toutes les disciplines, tous les travaux et tous les matériaux obtenus par l’entremise du Bureau dépositaire des soumissions. </w:t>
      </w:r>
    </w:p>
    <w:p w14:paraId="1FE7913C" w14:textId="77777777" w:rsidR="009D13D5" w:rsidRPr="00B02925" w:rsidRDefault="009D13D5" w:rsidP="009A500A">
      <w:pPr>
        <w:ind w:left="426"/>
        <w:rPr>
          <w:szCs w:val="22"/>
          <w:lang w:val="fr-CA"/>
        </w:rPr>
      </w:pPr>
    </w:p>
    <w:p w14:paraId="093BDD4B" w14:textId="77777777" w:rsidR="00252E3C" w:rsidRPr="00362BDC" w:rsidRDefault="00252E3C" w:rsidP="009A500A">
      <w:pPr>
        <w:ind w:left="426"/>
        <w:jc w:val="center"/>
        <w:rPr>
          <w:szCs w:val="22"/>
          <w:lang w:val="en-US"/>
        </w:rPr>
      </w:pPr>
      <w:r w:rsidRPr="00362BDC">
        <w:rPr>
          <w:szCs w:val="22"/>
          <w:lang w:val="en-US"/>
        </w:rPr>
        <w:t>FIN DE LA SECTION</w:t>
      </w:r>
    </w:p>
    <w:p w14:paraId="5C037162" w14:textId="30897CDE" w:rsidR="00773AF2" w:rsidRPr="00362BDC" w:rsidRDefault="00773AF2" w:rsidP="009A500A">
      <w:pPr>
        <w:autoSpaceDE/>
        <w:autoSpaceDN/>
        <w:adjustRightInd/>
        <w:ind w:left="426"/>
        <w:rPr>
          <w:szCs w:val="22"/>
          <w:lang w:val="en-US"/>
        </w:rPr>
      </w:pPr>
      <w:r w:rsidRPr="00362BDC">
        <w:rPr>
          <w:lang w:val="en-US"/>
        </w:rPr>
        <w:br w:type="page"/>
      </w:r>
    </w:p>
    <w:p w14:paraId="2588198E" w14:textId="614E30EF" w:rsidR="00D80BC4" w:rsidRPr="00362BDC" w:rsidRDefault="00D80BC4" w:rsidP="009A500A">
      <w:pPr>
        <w:autoSpaceDE/>
        <w:autoSpaceDN/>
        <w:adjustRightInd/>
        <w:ind w:left="426"/>
        <w:rPr>
          <w:lang w:val="en-US"/>
        </w:rPr>
        <w:sectPr w:rsidR="00D80BC4" w:rsidRPr="00362BDC" w:rsidSect="005B2205">
          <w:headerReference w:type="default" r:id="rId28"/>
          <w:pgSz w:w="12240" w:h="15840" w:code="1"/>
          <w:pgMar w:top="851" w:right="851" w:bottom="851" w:left="1134" w:header="862" w:footer="862" w:gutter="0"/>
          <w:pgNumType w:start="1"/>
          <w:cols w:space="720"/>
          <w:noEndnote/>
        </w:sectPr>
      </w:pPr>
    </w:p>
    <w:p w14:paraId="4991A06E" w14:textId="77777777" w:rsidR="00CF78EE" w:rsidRPr="00362BDC" w:rsidRDefault="00CF78EE" w:rsidP="009B5642">
      <w:pPr>
        <w:pStyle w:val="SPECNOTES"/>
        <w:rPr>
          <w:lang w:val="en-US"/>
        </w:rPr>
      </w:pPr>
      <w:r w:rsidRPr="00362BDC">
        <w:rPr>
          <w:u w:val="single"/>
          <w:lang w:val="en-US"/>
        </w:rPr>
        <w:lastRenderedPageBreak/>
        <w:t>SPEC NOTE:</w:t>
      </w:r>
      <w:r w:rsidRPr="00362BDC">
        <w:rPr>
          <w:lang w:val="en-US"/>
        </w:rPr>
        <w:t xml:space="preserve"> Items in brackets [ ] require editing. Delete brackets in final version.</w:t>
      </w:r>
    </w:p>
    <w:p w14:paraId="244DFCA0" w14:textId="77777777" w:rsidR="00237208" w:rsidRPr="00362BDC" w:rsidRDefault="00237208" w:rsidP="00237208">
      <w:pPr>
        <w:pStyle w:val="SPECNOTES"/>
        <w:rPr>
          <w:lang w:val="en-US"/>
        </w:rPr>
      </w:pPr>
      <w:r w:rsidRPr="00F05CB0">
        <w:rPr>
          <w:u w:val="single"/>
          <w:lang w:val="en-US"/>
        </w:rPr>
        <w:t>SPEC NOTE</w:t>
      </w:r>
      <w:r w:rsidRPr="00F05CB0">
        <w:rPr>
          <w:lang w:val="en-US"/>
        </w:rPr>
        <w:t>: These tender documents are intended for general construction work for stipulated price. On rare occasions, DTI project manager may require a unit price contract. In this case, tender form “F” will need to be replaced by tender form “F – unit price” available on DTI Buildings website, and reference to “stipulated sum” will have to be changed to “unit price” in spec section 01 00 01, under item titled “summary of work”  All changes or any special bidding criteria added to this document should be reviewed by the Department of Transportation and Infrastructure</w:t>
      </w:r>
      <w:r w:rsidRPr="00362BDC">
        <w:rPr>
          <w:lang w:val="en-US"/>
        </w:rPr>
        <w:t xml:space="preserve"> - Buildings Division.</w:t>
      </w:r>
    </w:p>
    <w:p w14:paraId="72C47067" w14:textId="4A739CE1" w:rsidR="00CF78EE" w:rsidRPr="00362BDC" w:rsidRDefault="0043126E" w:rsidP="009B5642">
      <w:pPr>
        <w:pStyle w:val="SPECNOTES"/>
        <w:rPr>
          <w:lang w:val="en-US"/>
        </w:rPr>
      </w:pPr>
      <w:r w:rsidRPr="00362BDC">
        <w:rPr>
          <w:lang w:val="en-US"/>
        </w:rPr>
        <w:t xml:space="preserve">SPEC NOTE: </w:t>
      </w:r>
      <w:r w:rsidR="00CF78EE" w:rsidRPr="00362BDC">
        <w:rPr>
          <w:lang w:val="en-US"/>
        </w:rPr>
        <w:t>Edit to suit tender.</w:t>
      </w:r>
    </w:p>
    <w:p w14:paraId="75191474" w14:textId="77777777" w:rsidR="00CF78EE" w:rsidRPr="00362BDC" w:rsidRDefault="00CF78EE" w:rsidP="009A500A">
      <w:pPr>
        <w:ind w:left="426"/>
        <w:rPr>
          <w:szCs w:val="22"/>
          <w:lang w:val="en-US"/>
        </w:rPr>
      </w:pPr>
    </w:p>
    <w:p w14:paraId="5691E1D2" w14:textId="77777777" w:rsidR="00CF78EE" w:rsidRPr="00362BDC" w:rsidRDefault="00CF78EE" w:rsidP="009A500A">
      <w:pPr>
        <w:ind w:left="426"/>
        <w:rPr>
          <w:szCs w:val="22"/>
          <w:lang w:val="en-US"/>
        </w:rPr>
      </w:pPr>
    </w:p>
    <w:p w14:paraId="35911725" w14:textId="77777777" w:rsidR="00CF78EE" w:rsidRPr="00362BDC" w:rsidRDefault="00CF78EE" w:rsidP="009A500A">
      <w:pPr>
        <w:ind w:left="426"/>
        <w:rPr>
          <w:szCs w:val="22"/>
          <w:lang w:val="en-US"/>
        </w:rPr>
      </w:pPr>
    </w:p>
    <w:p w14:paraId="1A31C8D3" w14:textId="77777777" w:rsidR="00CF78EE" w:rsidRPr="00362BDC" w:rsidRDefault="00CF78EE" w:rsidP="009A500A">
      <w:pPr>
        <w:ind w:left="426"/>
        <w:rPr>
          <w:szCs w:val="22"/>
          <w:u w:val="single"/>
          <w:lang w:val="en-US"/>
        </w:rPr>
      </w:pPr>
      <w:r w:rsidRPr="00362BDC">
        <w:rPr>
          <w:szCs w:val="22"/>
          <w:lang w:val="en-US"/>
        </w:rPr>
        <w:t xml:space="preserve">NAME OF BIDDER  </w:t>
      </w:r>
      <w:r w:rsidRPr="00362BDC">
        <w:rPr>
          <w:szCs w:val="22"/>
          <w:u w:val="single"/>
          <w:lang w:val="en-US"/>
        </w:rPr>
        <w:t>_________________________________________________________</w:t>
      </w:r>
    </w:p>
    <w:p w14:paraId="02F20D17" w14:textId="77777777" w:rsidR="00CF78EE" w:rsidRPr="00362BDC" w:rsidRDefault="00CF78EE" w:rsidP="009A500A">
      <w:pPr>
        <w:ind w:left="426"/>
        <w:rPr>
          <w:szCs w:val="22"/>
          <w:lang w:val="en-US"/>
        </w:rPr>
      </w:pPr>
    </w:p>
    <w:p w14:paraId="1AECD4F1" w14:textId="77777777" w:rsidR="00CF78EE" w:rsidRPr="00362BDC" w:rsidRDefault="00CF78EE" w:rsidP="009A500A">
      <w:pPr>
        <w:ind w:left="426"/>
        <w:rPr>
          <w:szCs w:val="22"/>
          <w:lang w:val="en-US"/>
        </w:rPr>
      </w:pPr>
    </w:p>
    <w:p w14:paraId="0AB1F421" w14:textId="77777777" w:rsidR="00CF78EE" w:rsidRPr="00362BDC" w:rsidRDefault="00CF78EE" w:rsidP="009A500A">
      <w:pPr>
        <w:ind w:left="426"/>
        <w:rPr>
          <w:szCs w:val="22"/>
          <w:lang w:val="en-US"/>
        </w:rPr>
      </w:pPr>
    </w:p>
    <w:p w14:paraId="67EF408C" w14:textId="77777777" w:rsidR="00CF78EE" w:rsidRPr="00362BDC" w:rsidRDefault="00CF78EE" w:rsidP="009A500A">
      <w:pPr>
        <w:ind w:left="426"/>
        <w:rPr>
          <w:szCs w:val="22"/>
          <w:lang w:val="en-US"/>
        </w:rPr>
      </w:pPr>
      <w:r w:rsidRPr="00362BDC">
        <w:rPr>
          <w:szCs w:val="22"/>
          <w:lang w:val="en-US"/>
        </w:rPr>
        <w:t xml:space="preserve">Minister of Transportation and Infrastructure </w:t>
      </w:r>
    </w:p>
    <w:p w14:paraId="608C1B4A" w14:textId="77777777" w:rsidR="00CF78EE" w:rsidRPr="00362BDC" w:rsidRDefault="00CF78EE" w:rsidP="009A500A">
      <w:pPr>
        <w:ind w:left="426"/>
        <w:rPr>
          <w:szCs w:val="22"/>
          <w:lang w:val="en-US"/>
        </w:rPr>
      </w:pPr>
      <w:r w:rsidRPr="00362BDC">
        <w:rPr>
          <w:szCs w:val="22"/>
          <w:lang w:val="en-US"/>
        </w:rPr>
        <w:t xml:space="preserve">Province of New Brunswick </w:t>
      </w:r>
    </w:p>
    <w:p w14:paraId="7BB2A6DB" w14:textId="4BAEE53F" w:rsidR="00C160EA" w:rsidRPr="00362BDC" w:rsidRDefault="00CF78EE" w:rsidP="009A500A">
      <w:pPr>
        <w:ind w:left="426"/>
        <w:rPr>
          <w:szCs w:val="22"/>
          <w:lang w:val="en-US"/>
        </w:rPr>
      </w:pPr>
      <w:r w:rsidRPr="00362BDC">
        <w:rPr>
          <w:szCs w:val="22"/>
          <w:lang w:val="en-US"/>
        </w:rPr>
        <w:t xml:space="preserve">Fredericton, New Brunswick </w:t>
      </w:r>
    </w:p>
    <w:p w14:paraId="0F9D700A" w14:textId="1ECD8DCD" w:rsidR="00C160EA" w:rsidRPr="00362BDC" w:rsidRDefault="00C160EA" w:rsidP="009A500A">
      <w:pPr>
        <w:ind w:left="426"/>
        <w:rPr>
          <w:szCs w:val="22"/>
          <w:lang w:val="en-US"/>
        </w:rPr>
      </w:pPr>
    </w:p>
    <w:p w14:paraId="4EC5C638" w14:textId="26BEB449" w:rsidR="00C160EA" w:rsidRPr="00C160EA" w:rsidRDefault="00C160EA" w:rsidP="00C44CA3">
      <w:pPr>
        <w:pStyle w:val="Titre1"/>
        <w:numPr>
          <w:ilvl w:val="0"/>
          <w:numId w:val="12"/>
        </w:numPr>
      </w:pPr>
      <w:r>
        <w:t>TENDER PRICE</w:t>
      </w:r>
    </w:p>
    <w:p w14:paraId="3EDA0D04" w14:textId="77777777" w:rsidR="00CF78EE" w:rsidRPr="00F33C00" w:rsidRDefault="00CF78EE" w:rsidP="009A500A">
      <w:pPr>
        <w:ind w:left="426"/>
        <w:rPr>
          <w:szCs w:val="22"/>
        </w:rPr>
      </w:pPr>
    </w:p>
    <w:p w14:paraId="4E32222D" w14:textId="77777777" w:rsidR="00CF78EE" w:rsidRPr="00362BDC" w:rsidRDefault="00CF78EE" w:rsidP="00C44CA3">
      <w:pPr>
        <w:pStyle w:val="Titre2"/>
      </w:pPr>
      <w:r w:rsidRPr="00362BDC">
        <w:t xml:space="preserve">I/WE, the undersigned, having carefully examined all the Contract Documents and having examined the site and conditions affecting the work, hereby tender and offer to enter into a contract and agree to furnish all materials, labour, equipment, and services necessary to complete the entire work in accordance with all the requirements of the official tendering documents, for the Stipulated Sum of: </w:t>
      </w:r>
    </w:p>
    <w:p w14:paraId="7455FC60" w14:textId="77777777" w:rsidR="00CF78EE" w:rsidRPr="00362BDC" w:rsidRDefault="00CF78EE" w:rsidP="009A500A">
      <w:pPr>
        <w:ind w:left="426"/>
        <w:rPr>
          <w:szCs w:val="22"/>
          <w:lang w:val="en-US"/>
        </w:rPr>
      </w:pPr>
    </w:p>
    <w:p w14:paraId="21BFDB86" w14:textId="77777777" w:rsidR="00CF78EE" w:rsidRPr="00362BDC" w:rsidRDefault="00CF78EE" w:rsidP="009A500A">
      <w:pPr>
        <w:ind w:left="426"/>
        <w:rPr>
          <w:szCs w:val="22"/>
          <w:lang w:val="en-US"/>
        </w:rPr>
      </w:pPr>
    </w:p>
    <w:p w14:paraId="585565D7" w14:textId="016A3181" w:rsidR="00CF78EE" w:rsidRPr="00362BDC" w:rsidRDefault="00E57862" w:rsidP="00E57862">
      <w:pPr>
        <w:ind w:left="1134"/>
        <w:rPr>
          <w:szCs w:val="22"/>
          <w:u w:val="single"/>
          <w:lang w:val="en-US"/>
        </w:rPr>
      </w:pPr>
      <w:r w:rsidRPr="00E57862">
        <w:rPr>
          <w:szCs w:val="22"/>
          <w:lang w:val="en-US"/>
        </w:rPr>
        <w:t>$</w:t>
      </w:r>
      <w:r w:rsidR="00CF78EE" w:rsidRPr="00362BDC">
        <w:rPr>
          <w:szCs w:val="22"/>
          <w:u w:val="single"/>
          <w:lang w:val="en-US"/>
        </w:rPr>
        <w:t>_________________________________________________</w:t>
      </w:r>
      <w:r w:rsidR="00E06FB0">
        <w:rPr>
          <w:szCs w:val="22"/>
          <w:u w:val="single"/>
          <w:lang w:val="en-US"/>
        </w:rPr>
        <w:t>____</w:t>
      </w:r>
      <w:r w:rsidR="00CF78EE" w:rsidRPr="00362BDC">
        <w:rPr>
          <w:szCs w:val="22"/>
          <w:u w:val="single"/>
          <w:lang w:val="en-US"/>
        </w:rPr>
        <w:t>________</w:t>
      </w:r>
      <w:r w:rsidR="00E06FB0">
        <w:rPr>
          <w:szCs w:val="22"/>
          <w:u w:val="single"/>
          <w:lang w:val="en-US"/>
        </w:rPr>
        <w:t>______</w:t>
      </w:r>
      <w:r w:rsidR="00CF78EE" w:rsidRPr="00362BDC">
        <w:rPr>
          <w:szCs w:val="22"/>
          <w:u w:val="single"/>
          <w:lang w:val="en-US"/>
        </w:rPr>
        <w:t>____</w:t>
      </w:r>
    </w:p>
    <w:p w14:paraId="5F30D1DB" w14:textId="1AF181D2" w:rsidR="00CF78EE" w:rsidRPr="00362BDC" w:rsidRDefault="00D80BC4"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w:t>
      </w:r>
      <w:r w:rsidR="00981C00">
        <w:rPr>
          <w:szCs w:val="22"/>
          <w:lang w:val="en-US"/>
        </w:rPr>
        <w:t>W</w:t>
      </w:r>
      <w:r w:rsidR="00F77CC2">
        <w:rPr>
          <w:szCs w:val="22"/>
          <w:lang w:val="en-US"/>
        </w:rPr>
        <w:t>rite out in numbers</w:t>
      </w:r>
      <w:r w:rsidR="00981C00">
        <w:rPr>
          <w:szCs w:val="22"/>
          <w:lang w:val="en-US"/>
        </w:rPr>
        <w:t>. A</w:t>
      </w:r>
      <w:r w:rsidR="00D56A38" w:rsidRPr="00362BDC">
        <w:rPr>
          <w:szCs w:val="22"/>
          <w:lang w:val="en-US"/>
        </w:rPr>
        <w:t>mount above is in Canadian funds and it excludes HST</w:t>
      </w:r>
      <w:r w:rsidR="00CF78EE" w:rsidRPr="00362BDC">
        <w:rPr>
          <w:szCs w:val="22"/>
          <w:lang w:val="en-US"/>
        </w:rPr>
        <w:t xml:space="preserve">) </w:t>
      </w:r>
    </w:p>
    <w:p w14:paraId="4C949528" w14:textId="77777777" w:rsidR="00CF78EE" w:rsidRPr="00362BDC" w:rsidRDefault="00CF78EE" w:rsidP="009A500A">
      <w:pPr>
        <w:ind w:left="426"/>
        <w:rPr>
          <w:szCs w:val="22"/>
          <w:lang w:val="en-US"/>
        </w:rPr>
      </w:pPr>
    </w:p>
    <w:p w14:paraId="7B2B07C1" w14:textId="62D9A69C" w:rsidR="00CF78EE" w:rsidRPr="007B5514" w:rsidRDefault="00CF78EE" w:rsidP="009B5642">
      <w:pPr>
        <w:pStyle w:val="SPECNOTES"/>
        <w:rPr>
          <w:lang w:val="en-US"/>
        </w:rPr>
      </w:pPr>
      <w:r w:rsidRPr="00362BDC">
        <w:rPr>
          <w:u w:val="single"/>
          <w:lang w:val="en-US"/>
        </w:rPr>
        <w:t>SPEC NOTE</w:t>
      </w:r>
      <w:r w:rsidRPr="00362BDC">
        <w:rPr>
          <w:lang w:val="en-US"/>
        </w:rPr>
        <w:t xml:space="preserve">: Paragraph 1.1.2 applies only to projects </w:t>
      </w:r>
      <w:r w:rsidR="007B5514">
        <w:rPr>
          <w:lang w:val="en-US"/>
        </w:rPr>
        <w:t>estimated equal or greater than</w:t>
      </w:r>
      <w:r w:rsidRPr="00362BDC">
        <w:rPr>
          <w:lang w:val="en-US"/>
        </w:rPr>
        <w:t xml:space="preserve"> $500,000. Delete paragraph 1.1.2 when projects are</w:t>
      </w:r>
      <w:r w:rsidR="007B5514">
        <w:rPr>
          <w:lang w:val="en-US"/>
        </w:rPr>
        <w:t xml:space="preserve"> estimated less than</w:t>
      </w:r>
      <w:r w:rsidRPr="00362BDC">
        <w:rPr>
          <w:lang w:val="en-US"/>
        </w:rPr>
        <w:t xml:space="preserve"> $500,000 and for Projects "by Invitation". </w:t>
      </w:r>
      <w:r w:rsidRPr="007B5514">
        <w:rPr>
          <w:lang w:val="en-US"/>
        </w:rPr>
        <w:t>Coordinate with Section 00 21 13 – INSTRUCTIONS TO BIDDERS and Section 00 21 14 – INSTRUCTIONS AUX SOUMISSIONNAIRES.</w:t>
      </w:r>
    </w:p>
    <w:p w14:paraId="3CD56A5B" w14:textId="77777777" w:rsidR="00CF78EE" w:rsidRPr="007B5514" w:rsidRDefault="00CF78EE" w:rsidP="009A500A">
      <w:pPr>
        <w:ind w:left="426"/>
        <w:rPr>
          <w:szCs w:val="22"/>
          <w:lang w:val="en-US"/>
        </w:rPr>
      </w:pPr>
    </w:p>
    <w:p w14:paraId="625DE69E" w14:textId="77777777" w:rsidR="00CF78EE" w:rsidRPr="00362BDC" w:rsidRDefault="00CF78EE" w:rsidP="00C44CA3">
      <w:pPr>
        <w:pStyle w:val="Titre2"/>
      </w:pPr>
      <w:r w:rsidRPr="00362BDC">
        <w:t xml:space="preserve">I/WE include herewith a Bid Bond in the amount of ten percent (10%) of the total tender price. </w:t>
      </w:r>
    </w:p>
    <w:p w14:paraId="47653921" w14:textId="2498018C" w:rsidR="00CF78EE" w:rsidRPr="00362BDC" w:rsidRDefault="00CF78EE" w:rsidP="009B5642">
      <w:pPr>
        <w:pStyle w:val="SPECNOTES"/>
        <w:rPr>
          <w:lang w:val="en-US"/>
        </w:rPr>
      </w:pPr>
      <w:r w:rsidRPr="00362BDC">
        <w:rPr>
          <w:u w:val="single"/>
          <w:lang w:val="en-US"/>
        </w:rPr>
        <w:t>SPEC NOTE</w:t>
      </w:r>
      <w:r w:rsidRPr="00362BDC">
        <w:rPr>
          <w:lang w:val="en-US"/>
        </w:rPr>
        <w:t xml:space="preserve">: Paragraph 1.1.3 applies only to projects </w:t>
      </w:r>
      <w:r w:rsidR="007B5514">
        <w:rPr>
          <w:lang w:val="en-US"/>
        </w:rPr>
        <w:t>estimated less than</w:t>
      </w:r>
      <w:r w:rsidRPr="00362BDC">
        <w:rPr>
          <w:lang w:val="en-US"/>
        </w:rPr>
        <w:t xml:space="preserve"> $500,000 and for Projects "by Invitation". Delete paragraph 1.1.3 when projects are </w:t>
      </w:r>
      <w:r w:rsidR="007B5514">
        <w:rPr>
          <w:lang w:val="en-US"/>
        </w:rPr>
        <w:t xml:space="preserve">estimated equal to or greater than </w:t>
      </w:r>
      <w:r w:rsidRPr="00362BDC">
        <w:rPr>
          <w:lang w:val="en-US"/>
        </w:rPr>
        <w:t>$500,000.</w:t>
      </w:r>
    </w:p>
    <w:p w14:paraId="114D78E3" w14:textId="4008A86A" w:rsidR="00CF78EE" w:rsidRPr="00362BDC" w:rsidRDefault="00CF78EE" w:rsidP="009B5642">
      <w:pPr>
        <w:pStyle w:val="SPECNOTES"/>
        <w:rPr>
          <w:lang w:val="en-US"/>
        </w:rPr>
      </w:pPr>
      <w:r w:rsidRPr="00362BDC">
        <w:rPr>
          <w:u w:val="single"/>
          <w:lang w:val="en-US"/>
        </w:rPr>
        <w:lastRenderedPageBreak/>
        <w:t>SPEC NOTE</w:t>
      </w:r>
      <w:r w:rsidRPr="00362BDC">
        <w:rPr>
          <w:lang w:val="en-US"/>
        </w:rPr>
        <w:t>: Edit paragraph 1.1.3 according to the Department of Transportation and Infrastructure - Buildings Division Project Manager and requirements of Section 00 21 13 – INSTRUCTIONS TO BIDDERS and Section 00 21 14 – INSTRUCTIONS AUX SOUMISSIONNAIRES. The Department of Transportation and Infrastructure - Buildings Division Project Manager may limit the bid security to be a "Bid Bond only" even if project is</w:t>
      </w:r>
      <w:r w:rsidR="007B5514">
        <w:rPr>
          <w:lang w:val="en-US"/>
        </w:rPr>
        <w:t xml:space="preserve"> estimated</w:t>
      </w:r>
      <w:r w:rsidRPr="00362BDC">
        <w:rPr>
          <w:lang w:val="en-US"/>
        </w:rPr>
        <w:t xml:space="preserve"> </w:t>
      </w:r>
      <w:r w:rsidR="007B5514">
        <w:rPr>
          <w:lang w:val="en-US"/>
        </w:rPr>
        <w:t>less than</w:t>
      </w:r>
      <w:r w:rsidRPr="00362BDC">
        <w:rPr>
          <w:lang w:val="en-US"/>
        </w:rPr>
        <w:t xml:space="preserve"> $500,000, depending on the project requirements.</w:t>
      </w:r>
    </w:p>
    <w:p w14:paraId="64236465" w14:textId="521EB5D2" w:rsidR="00CF78EE" w:rsidRPr="00362BDC" w:rsidRDefault="00CF78EE" w:rsidP="00C44CA3">
      <w:pPr>
        <w:pStyle w:val="Titre2"/>
      </w:pPr>
      <w:r w:rsidRPr="00362BDC">
        <w:t xml:space="preserve">I/WE include herewith a Bid Bond, Certified Cheque, Bank Draft, Money Order or </w:t>
      </w:r>
      <w:r w:rsidR="00EF3997">
        <w:t xml:space="preserve">Irrevocable Standby Letter of Credit </w:t>
      </w:r>
      <w:r w:rsidRPr="00362BDC">
        <w:t xml:space="preserve">in the amount of ten percent (10%) of the total tender price. </w:t>
      </w:r>
    </w:p>
    <w:p w14:paraId="7A792A3F" w14:textId="4AC7ECCF" w:rsidR="00CF78EE" w:rsidRPr="00362BDC" w:rsidRDefault="00CF78EE" w:rsidP="00C44CA3">
      <w:pPr>
        <w:pStyle w:val="Titre2"/>
      </w:pPr>
      <w:r w:rsidRPr="00362BDC">
        <w:t>I/WE have examined</w:t>
      </w:r>
      <w:r w:rsidR="009E5224">
        <w:t xml:space="preserve"> all</w:t>
      </w:r>
      <w:r w:rsidRPr="00362BDC">
        <w:t xml:space="preserve"> Addenda </w:t>
      </w:r>
      <w:r w:rsidR="009E5224">
        <w:t xml:space="preserve">issued for this tender </w:t>
      </w:r>
      <w:r w:rsidRPr="00362BDC">
        <w:t xml:space="preserve">and our </w:t>
      </w:r>
      <w:r w:rsidR="009E5224">
        <w:t xml:space="preserve">bid </w:t>
      </w:r>
      <w:r w:rsidRPr="00362BDC">
        <w:t>price includes all labour, materials, etc., as called for and/or implied by said Addenda.</w:t>
      </w:r>
    </w:p>
    <w:p w14:paraId="3CA02C73" w14:textId="036A3315" w:rsidR="00CF78EE" w:rsidRPr="00362BDC" w:rsidRDefault="00CF78EE" w:rsidP="009B5642">
      <w:pPr>
        <w:pStyle w:val="SPECNOTES"/>
        <w:rPr>
          <w:lang w:val="en-US"/>
        </w:rPr>
      </w:pPr>
      <w:r w:rsidRPr="00362BDC">
        <w:rPr>
          <w:u w:val="single"/>
          <w:lang w:val="en-US"/>
        </w:rPr>
        <w:t>SPEC NOTE</w:t>
      </w:r>
      <w:r w:rsidRPr="00362BDC">
        <w:rPr>
          <w:lang w:val="en-US"/>
        </w:rPr>
        <w:t>: Delete article 1.2 BID DEPOSITORY PRICES when Sub-Trades are not required through the bid depository. Coordinate with the Department of Transportation and Infrastructure - Buildings Division Project Manager. When this article is applicable, coordinate with Section 00 21 13 – INSTRUCTIONS TO BIDDERS, article “</w:t>
      </w:r>
      <w:r w:rsidR="00AE1949" w:rsidRPr="00362BDC">
        <w:rPr>
          <w:lang w:val="en-US"/>
        </w:rPr>
        <w:t>BID DEPOSITORY TENDERS</w:t>
      </w:r>
      <w:r w:rsidRPr="00362BDC">
        <w:rPr>
          <w:lang w:val="en-US"/>
        </w:rPr>
        <w:t>” and Section 00 21 14 – INSTRUCTIONS AUX SOUMISSIONNAIRES, article “BUREAU DÉPOSITAIRE DES SOUMISSIONS”.</w:t>
      </w:r>
    </w:p>
    <w:p w14:paraId="67D5FAD6" w14:textId="77777777" w:rsidR="00CF78EE" w:rsidRPr="007555C9" w:rsidRDefault="00CF78EE" w:rsidP="00C44CA3">
      <w:pPr>
        <w:pStyle w:val="Titre1"/>
      </w:pPr>
      <w:r w:rsidRPr="007555C9">
        <w:t>BID DEPOSITORY PRICES</w:t>
      </w:r>
    </w:p>
    <w:p w14:paraId="1704D363" w14:textId="77777777" w:rsidR="00CF78EE" w:rsidRPr="00F33C00" w:rsidRDefault="00CF78EE" w:rsidP="009A500A">
      <w:pPr>
        <w:ind w:left="426"/>
        <w:rPr>
          <w:szCs w:val="22"/>
        </w:rPr>
      </w:pPr>
    </w:p>
    <w:p w14:paraId="2F2E492B" w14:textId="4499D91B" w:rsidR="00CF78EE" w:rsidRPr="00362BDC" w:rsidRDefault="00CF78EE" w:rsidP="00C44CA3">
      <w:pPr>
        <w:pStyle w:val="Titre2"/>
      </w:pPr>
      <w:r w:rsidRPr="00362BDC">
        <w:t>The tender price includes the following sub-trade prices as tendered through the Bid Depository. The specification sections covered by each sub-trade is listed in article [1.</w:t>
      </w:r>
      <w:r w:rsidR="00AE1949" w:rsidRPr="00362BDC">
        <w:t>1</w:t>
      </w:r>
      <w:r w:rsidR="00BF3BC4">
        <w:t>0</w:t>
      </w:r>
      <w:r w:rsidRPr="00362BDC">
        <w:t xml:space="preserve">] “BID DEPOSITORY TENDERS” </w:t>
      </w:r>
      <w:r w:rsidRPr="00045970">
        <w:t>of Section 00 2</w:t>
      </w:r>
      <w:r w:rsidR="00AE1949" w:rsidRPr="00045970">
        <w:t>1</w:t>
      </w:r>
      <w:r w:rsidRPr="00045970">
        <w:t xml:space="preserve"> 13 – INSTRUCTIONS TO BIDDERS</w:t>
      </w:r>
      <w:r w:rsidR="00D670C0" w:rsidRPr="00045970">
        <w:t xml:space="preserve"> and </w:t>
      </w:r>
      <w:r w:rsidR="00045970">
        <w:t xml:space="preserve">in article </w:t>
      </w:r>
      <w:r w:rsidR="00045970" w:rsidRPr="00362BDC">
        <w:t>[1.1</w:t>
      </w:r>
      <w:r w:rsidR="00045970">
        <w:t>0</w:t>
      </w:r>
      <w:r w:rsidR="00045970" w:rsidRPr="00362BDC">
        <w:t xml:space="preserve">] </w:t>
      </w:r>
      <w:r w:rsidR="00045970">
        <w:t xml:space="preserve">“BUREAU DÉPOISITAIRE DES SOUMISSIONS” of </w:t>
      </w:r>
      <w:r w:rsidR="00D670C0" w:rsidRPr="00045970">
        <w:t>Section 00 21 14 – INSTRUCTIONS AUX SOUMISSIONNAIRES</w:t>
      </w:r>
      <w:r w:rsidRPr="00045970">
        <w:t>.</w:t>
      </w:r>
    </w:p>
    <w:p w14:paraId="1DB9C60C" w14:textId="77777777" w:rsidR="00CF78EE" w:rsidRPr="00362BDC" w:rsidRDefault="00CF78EE" w:rsidP="009A500A">
      <w:pPr>
        <w:ind w:left="426"/>
        <w:rPr>
          <w:szCs w:val="22"/>
          <w:lang w:val="en-US"/>
        </w:rPr>
      </w:pPr>
    </w:p>
    <w:p w14:paraId="247CF1DF" w14:textId="77777777" w:rsidR="00CF78EE" w:rsidRPr="00362BDC" w:rsidRDefault="00CF78EE" w:rsidP="009A500A">
      <w:pPr>
        <w:ind w:left="426"/>
        <w:rPr>
          <w:szCs w:val="22"/>
          <w:lang w:val="en-US"/>
        </w:rPr>
      </w:pPr>
    </w:p>
    <w:p w14:paraId="6857C87C" w14:textId="7E16C1CC" w:rsidR="00CF78EE" w:rsidRPr="00362BDC" w:rsidRDefault="00D80BC4" w:rsidP="009A500A">
      <w:pPr>
        <w:ind w:left="426"/>
        <w:rPr>
          <w:szCs w:val="22"/>
          <w:u w:val="single"/>
          <w:lang w:val="en-US"/>
        </w:rPr>
      </w:pPr>
      <w:bookmarkStart w:id="16" w:name="_Hlk120181620"/>
      <w:r w:rsidRPr="00362BDC">
        <w:rPr>
          <w:szCs w:val="22"/>
          <w:lang w:val="en-US"/>
        </w:rPr>
        <w:tab/>
      </w:r>
      <w:r w:rsidRPr="00362BDC">
        <w:rPr>
          <w:szCs w:val="22"/>
          <w:lang w:val="en-US"/>
        </w:rPr>
        <w:tab/>
      </w:r>
      <w:r w:rsidR="00CF78EE" w:rsidRPr="00362BDC">
        <w:rPr>
          <w:szCs w:val="22"/>
          <w:u w:val="single"/>
          <w:lang w:val="en-US"/>
        </w:rPr>
        <w:t>SUB-TRADE</w:t>
      </w:r>
      <w:r w:rsidR="00CF78EE" w:rsidRPr="00362BDC">
        <w:rPr>
          <w:szCs w:val="22"/>
          <w:lang w:val="en-US"/>
        </w:rPr>
        <w:tab/>
      </w:r>
      <w:r w:rsidR="00CF78EE" w:rsidRPr="00362BDC">
        <w:rPr>
          <w:szCs w:val="22"/>
          <w:lang w:val="en-US"/>
        </w:rPr>
        <w:tab/>
      </w:r>
      <w:r w:rsidR="00CF78EE" w:rsidRPr="00362BDC">
        <w:rPr>
          <w:szCs w:val="22"/>
          <w:u w:val="single"/>
          <w:lang w:val="en-US"/>
        </w:rPr>
        <w:t>SUB-CONTRACTOR</w:t>
      </w:r>
      <w:r w:rsidR="00CF78EE" w:rsidRPr="00537730">
        <w:rPr>
          <w:szCs w:val="22"/>
          <w:lang w:val="en-US"/>
        </w:rPr>
        <w:tab/>
      </w:r>
      <w:r w:rsidR="005C102B" w:rsidRPr="00537730">
        <w:rPr>
          <w:szCs w:val="22"/>
          <w:lang w:val="en-US"/>
        </w:rPr>
        <w:tab/>
      </w:r>
      <w:r w:rsidR="005C102B" w:rsidRPr="00537730">
        <w:rPr>
          <w:szCs w:val="22"/>
          <w:lang w:val="en-US"/>
        </w:rPr>
        <w:tab/>
      </w:r>
      <w:r w:rsidR="00537730">
        <w:rPr>
          <w:szCs w:val="22"/>
          <w:lang w:val="en-US"/>
        </w:rPr>
        <w:tab/>
      </w:r>
      <w:r w:rsidR="00537730">
        <w:rPr>
          <w:szCs w:val="22"/>
          <w:lang w:val="en-US"/>
        </w:rPr>
        <w:tab/>
      </w:r>
      <w:r w:rsidR="00CF78EE" w:rsidRPr="00362BDC">
        <w:rPr>
          <w:szCs w:val="22"/>
          <w:u w:val="single"/>
          <w:lang w:val="en-US"/>
        </w:rPr>
        <w:t xml:space="preserve">PRICE </w:t>
      </w:r>
    </w:p>
    <w:p w14:paraId="0AB31A09" w14:textId="6B266EAE" w:rsidR="00CF78EE" w:rsidRPr="00362BDC" w:rsidRDefault="00D80BC4"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 xml:space="preserve">[example of sub-trades] </w:t>
      </w:r>
    </w:p>
    <w:p w14:paraId="13FA8EB5" w14:textId="62A2D178" w:rsidR="00CF78EE" w:rsidRDefault="00CF78EE" w:rsidP="009A500A">
      <w:pPr>
        <w:ind w:left="426"/>
        <w:rPr>
          <w:szCs w:val="22"/>
          <w:lang w:val="en-US"/>
        </w:rPr>
      </w:pPr>
    </w:p>
    <w:p w14:paraId="0E417B84" w14:textId="3611612B" w:rsidR="00CF78EE" w:rsidRPr="005C102B" w:rsidRDefault="00D80BC4"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Structural Steel</w:t>
      </w:r>
      <w:r w:rsidR="00CF78EE" w:rsidRPr="00362BDC">
        <w:rPr>
          <w:szCs w:val="22"/>
          <w:lang w:val="en-US"/>
        </w:rPr>
        <w:tab/>
      </w:r>
      <w:r w:rsidR="00CF78EE" w:rsidRPr="00362BDC">
        <w:rPr>
          <w:szCs w:val="22"/>
          <w:u w:val="single"/>
          <w:lang w:val="en-US"/>
        </w:rPr>
        <w:t>___________________________</w:t>
      </w:r>
      <w:r w:rsidR="005C102B">
        <w:rPr>
          <w:szCs w:val="22"/>
          <w:u w:val="single"/>
          <w:lang w:val="en-US"/>
        </w:rPr>
        <w:t>______</w:t>
      </w:r>
      <w:r w:rsidR="005C102B">
        <w:rPr>
          <w:szCs w:val="22"/>
          <w:lang w:val="en-US"/>
        </w:rPr>
        <w:tab/>
      </w:r>
      <w:r w:rsidR="005C102B">
        <w:rPr>
          <w:szCs w:val="22"/>
          <w:lang w:val="en-US"/>
        </w:rPr>
        <w:tab/>
        <w:t>$</w:t>
      </w:r>
      <w:r w:rsidR="005C102B" w:rsidRPr="005C102B">
        <w:rPr>
          <w:b/>
          <w:bCs/>
          <w:szCs w:val="22"/>
          <w:lang w:val="en-US"/>
        </w:rPr>
        <w:t>_________________</w:t>
      </w:r>
    </w:p>
    <w:p w14:paraId="5C4E3935" w14:textId="53BE753B" w:rsidR="001850E9" w:rsidRDefault="001850E9" w:rsidP="009A500A">
      <w:pPr>
        <w:ind w:left="426"/>
        <w:rPr>
          <w:szCs w:val="22"/>
          <w:lang w:val="en-US"/>
        </w:rPr>
      </w:pPr>
      <w:r>
        <w:rPr>
          <w:szCs w:val="22"/>
          <w:lang w:val="en-US"/>
        </w:rPr>
        <w:tab/>
      </w:r>
      <w:r>
        <w:rPr>
          <w:szCs w:val="22"/>
          <w:lang w:val="en-US"/>
        </w:rPr>
        <w:tab/>
      </w:r>
      <w:r>
        <w:rPr>
          <w:szCs w:val="22"/>
          <w:lang w:val="en-US"/>
        </w:rPr>
        <w:tab/>
      </w:r>
      <w:r>
        <w:rPr>
          <w:szCs w:val="22"/>
          <w:lang w:val="en-US"/>
        </w:rPr>
        <w:tab/>
      </w:r>
      <w:r>
        <w:rPr>
          <w:szCs w:val="22"/>
          <w:lang w:val="en-US"/>
        </w:rPr>
        <w:tab/>
        <w:t>(</w:t>
      </w:r>
      <w:r w:rsidR="005C102B">
        <w:rPr>
          <w:szCs w:val="22"/>
          <w:lang w:val="en-US"/>
        </w:rPr>
        <w:t>name of sub-contractor</w:t>
      </w:r>
      <w:r w:rsidR="00E67069">
        <w:rPr>
          <w:szCs w:val="22"/>
          <w:lang w:val="en-US"/>
        </w:rPr>
        <w:t>)</w:t>
      </w:r>
      <w:r w:rsidR="005C102B">
        <w:rPr>
          <w:szCs w:val="22"/>
          <w:lang w:val="en-US"/>
        </w:rPr>
        <w:tab/>
      </w:r>
      <w:r w:rsidR="005C102B">
        <w:rPr>
          <w:szCs w:val="22"/>
          <w:lang w:val="en-US"/>
        </w:rPr>
        <w:tab/>
      </w:r>
      <w:r w:rsidR="005C102B">
        <w:rPr>
          <w:szCs w:val="22"/>
          <w:lang w:val="en-US"/>
        </w:rPr>
        <w:tab/>
      </w:r>
      <w:r w:rsidR="005C102B">
        <w:rPr>
          <w:szCs w:val="22"/>
          <w:lang w:val="en-US"/>
        </w:rPr>
        <w:tab/>
      </w:r>
      <w:r w:rsidR="005C102B">
        <w:rPr>
          <w:szCs w:val="22"/>
          <w:lang w:val="en-US"/>
        </w:rPr>
        <w:tab/>
        <w:t>(write out in numbers)</w:t>
      </w:r>
    </w:p>
    <w:p w14:paraId="71848B25" w14:textId="77777777" w:rsidR="00455E61" w:rsidRPr="00362BDC" w:rsidRDefault="00455E61" w:rsidP="009A500A">
      <w:pPr>
        <w:ind w:left="426"/>
        <w:rPr>
          <w:szCs w:val="22"/>
          <w:lang w:val="en-US"/>
        </w:rPr>
      </w:pPr>
    </w:p>
    <w:p w14:paraId="1702A886" w14:textId="0C4828A0" w:rsidR="00CF78EE" w:rsidRPr="005C102B" w:rsidRDefault="00D80BC4"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Masonry</w:t>
      </w:r>
      <w:r w:rsidR="00CF78EE" w:rsidRPr="00362BDC">
        <w:rPr>
          <w:szCs w:val="22"/>
          <w:lang w:val="en-US"/>
        </w:rPr>
        <w:tab/>
      </w:r>
      <w:r w:rsidR="00CF78EE" w:rsidRPr="00362BDC">
        <w:rPr>
          <w:szCs w:val="22"/>
          <w:lang w:val="en-US"/>
        </w:rPr>
        <w:tab/>
      </w:r>
      <w:r w:rsidR="00455E61">
        <w:rPr>
          <w:szCs w:val="22"/>
          <w:lang w:val="en-US"/>
        </w:rPr>
        <w:t>$</w:t>
      </w:r>
      <w:r w:rsidR="00CF78EE" w:rsidRPr="00362BDC">
        <w:rPr>
          <w:szCs w:val="22"/>
          <w:u w:val="single"/>
          <w:lang w:val="en-US"/>
        </w:rPr>
        <w:t>___________________________</w:t>
      </w:r>
      <w:r w:rsidR="005C102B">
        <w:rPr>
          <w:szCs w:val="22"/>
          <w:u w:val="single"/>
          <w:lang w:val="en-US"/>
        </w:rPr>
        <w:t>_____</w:t>
      </w:r>
      <w:r w:rsidR="005C102B">
        <w:rPr>
          <w:szCs w:val="22"/>
          <w:lang w:val="en-US"/>
        </w:rPr>
        <w:tab/>
      </w:r>
      <w:r w:rsidR="005C102B">
        <w:rPr>
          <w:szCs w:val="22"/>
          <w:lang w:val="en-US"/>
        </w:rPr>
        <w:tab/>
        <w:t>$</w:t>
      </w:r>
      <w:r w:rsidR="005C102B" w:rsidRPr="005C102B">
        <w:rPr>
          <w:b/>
          <w:bCs/>
          <w:szCs w:val="22"/>
          <w:lang w:val="en-US"/>
        </w:rPr>
        <w:t>_________________</w:t>
      </w:r>
    </w:p>
    <w:p w14:paraId="5C07D33A" w14:textId="585220D0" w:rsidR="00CF78EE" w:rsidRDefault="001850E9" w:rsidP="009A500A">
      <w:pPr>
        <w:ind w:left="426"/>
        <w:rPr>
          <w:szCs w:val="22"/>
          <w:lang w:val="en-US"/>
        </w:rPr>
      </w:pPr>
      <w:r>
        <w:rPr>
          <w:szCs w:val="22"/>
          <w:lang w:val="en-US"/>
        </w:rPr>
        <w:tab/>
      </w:r>
      <w:r>
        <w:rPr>
          <w:szCs w:val="22"/>
          <w:lang w:val="en-US"/>
        </w:rPr>
        <w:tab/>
      </w:r>
      <w:r>
        <w:rPr>
          <w:szCs w:val="22"/>
          <w:lang w:val="en-US"/>
        </w:rPr>
        <w:tab/>
      </w:r>
      <w:r>
        <w:rPr>
          <w:szCs w:val="22"/>
          <w:lang w:val="en-US"/>
        </w:rPr>
        <w:tab/>
      </w:r>
      <w:r>
        <w:rPr>
          <w:szCs w:val="22"/>
          <w:lang w:val="en-US"/>
        </w:rPr>
        <w:tab/>
        <w:t>(</w:t>
      </w:r>
      <w:r w:rsidR="005C102B">
        <w:rPr>
          <w:szCs w:val="22"/>
          <w:lang w:val="en-US"/>
        </w:rPr>
        <w:t>name of sub-contractor)</w:t>
      </w:r>
      <w:r w:rsidR="005C102B">
        <w:rPr>
          <w:szCs w:val="22"/>
          <w:lang w:val="en-US"/>
        </w:rPr>
        <w:tab/>
      </w:r>
      <w:r w:rsidR="005C102B">
        <w:rPr>
          <w:szCs w:val="22"/>
          <w:lang w:val="en-US"/>
        </w:rPr>
        <w:tab/>
      </w:r>
      <w:r w:rsidR="005C102B">
        <w:rPr>
          <w:szCs w:val="22"/>
          <w:lang w:val="en-US"/>
        </w:rPr>
        <w:tab/>
      </w:r>
      <w:r w:rsidR="005C102B">
        <w:rPr>
          <w:szCs w:val="22"/>
          <w:lang w:val="en-US"/>
        </w:rPr>
        <w:tab/>
      </w:r>
      <w:r w:rsidR="005C102B">
        <w:rPr>
          <w:szCs w:val="22"/>
          <w:lang w:val="en-US"/>
        </w:rPr>
        <w:tab/>
        <w:t>(w</w:t>
      </w:r>
      <w:r w:rsidR="00E67069">
        <w:rPr>
          <w:szCs w:val="22"/>
          <w:lang w:val="en-US"/>
        </w:rPr>
        <w:t>rite</w:t>
      </w:r>
      <w:r w:rsidR="00F77CC2">
        <w:rPr>
          <w:szCs w:val="22"/>
          <w:lang w:val="en-US"/>
        </w:rPr>
        <w:t xml:space="preserve"> out</w:t>
      </w:r>
      <w:r w:rsidR="00E67069">
        <w:rPr>
          <w:szCs w:val="22"/>
          <w:lang w:val="en-US"/>
        </w:rPr>
        <w:t xml:space="preserve"> in numbers</w:t>
      </w:r>
      <w:r>
        <w:rPr>
          <w:szCs w:val="22"/>
          <w:lang w:val="en-US"/>
        </w:rPr>
        <w:t>)</w:t>
      </w:r>
    </w:p>
    <w:bookmarkEnd w:id="16"/>
    <w:p w14:paraId="531E0748" w14:textId="77777777" w:rsidR="001850E9" w:rsidRPr="00362BDC" w:rsidRDefault="001850E9" w:rsidP="009A500A">
      <w:pPr>
        <w:ind w:left="426"/>
        <w:rPr>
          <w:szCs w:val="22"/>
          <w:lang w:val="en-US"/>
        </w:rPr>
      </w:pPr>
    </w:p>
    <w:p w14:paraId="333F4667" w14:textId="743D4D90" w:rsidR="00CF78EE" w:rsidRPr="00362BDC" w:rsidRDefault="00D80BC4"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(Amount</w:t>
      </w:r>
      <w:r w:rsidR="001850E9">
        <w:rPr>
          <w:szCs w:val="22"/>
          <w:lang w:val="en-US"/>
        </w:rPr>
        <w:t>s</w:t>
      </w:r>
      <w:r w:rsidR="00CF78EE" w:rsidRPr="00362BDC">
        <w:rPr>
          <w:szCs w:val="22"/>
          <w:lang w:val="en-US"/>
        </w:rPr>
        <w:t xml:space="preserve"> above </w:t>
      </w:r>
      <w:r w:rsidR="001850E9">
        <w:rPr>
          <w:szCs w:val="22"/>
          <w:lang w:val="en-US"/>
        </w:rPr>
        <w:t>are</w:t>
      </w:r>
      <w:r w:rsidR="00CF78EE" w:rsidRPr="00362BDC">
        <w:rPr>
          <w:szCs w:val="22"/>
          <w:lang w:val="en-US"/>
        </w:rPr>
        <w:t xml:space="preserve"> in Canadian funds and </w:t>
      </w:r>
      <w:r w:rsidR="001850E9">
        <w:rPr>
          <w:szCs w:val="22"/>
          <w:lang w:val="en-US"/>
        </w:rPr>
        <w:t>they</w:t>
      </w:r>
      <w:r w:rsidR="00CF78EE" w:rsidRPr="00362BDC">
        <w:rPr>
          <w:szCs w:val="22"/>
          <w:lang w:val="en-US"/>
        </w:rPr>
        <w:t xml:space="preserve"> exclude HST) </w:t>
      </w:r>
    </w:p>
    <w:p w14:paraId="1D7CB5FC" w14:textId="77777777" w:rsidR="00CF78EE" w:rsidRPr="00362BDC" w:rsidRDefault="00CF78EE" w:rsidP="009A500A">
      <w:pPr>
        <w:ind w:left="426"/>
        <w:rPr>
          <w:szCs w:val="22"/>
          <w:lang w:val="en-US"/>
        </w:rPr>
      </w:pPr>
    </w:p>
    <w:p w14:paraId="545E52D9" w14:textId="6A038179" w:rsidR="00CF78EE" w:rsidRPr="00362BDC" w:rsidRDefault="00CF78EE" w:rsidP="00C44CA3">
      <w:pPr>
        <w:pStyle w:val="Titre2"/>
      </w:pPr>
      <w:r w:rsidRPr="00362BDC">
        <w:t>If no valid price was received through the Bid Depository for any of the above listed sub-trades; we have identified our sub-contractor and the price for the sub-trade.</w:t>
      </w:r>
    </w:p>
    <w:p w14:paraId="419D218E" w14:textId="188E43CF" w:rsidR="00CF78EE" w:rsidRPr="00362BDC" w:rsidRDefault="00CF78EE" w:rsidP="009B5642">
      <w:pPr>
        <w:pStyle w:val="SPECNOTES"/>
        <w:rPr>
          <w:lang w:val="en-US"/>
        </w:rPr>
      </w:pPr>
      <w:r w:rsidRPr="00362BDC">
        <w:rPr>
          <w:u w:val="single"/>
          <w:lang w:val="en-US"/>
        </w:rPr>
        <w:t>SPEC NOTE:</w:t>
      </w:r>
      <w:r w:rsidRPr="00362BDC">
        <w:rPr>
          <w:lang w:val="en-US"/>
        </w:rPr>
        <w:t xml:space="preserve"> Following paragraph - Confirm with and get prior approval from Department of Transportation and Infrastructure - Buildings Division Project Manager before using this requirement. Delete completely when not required. </w:t>
      </w:r>
      <w:r w:rsidRPr="00317C8A">
        <w:rPr>
          <w:lang w:val="en-US"/>
        </w:rPr>
        <w:t>Coordinate with Section 00 2</w:t>
      </w:r>
      <w:r w:rsidR="00AE1949" w:rsidRPr="00317C8A">
        <w:rPr>
          <w:lang w:val="en-US"/>
        </w:rPr>
        <w:t>1</w:t>
      </w:r>
      <w:r w:rsidRPr="00317C8A">
        <w:rPr>
          <w:lang w:val="en-US"/>
        </w:rPr>
        <w:t xml:space="preserve"> 13 - INSTRUCTIONS TO BIDDERS, article “BID DEPOSITORY TENDERS”</w:t>
      </w:r>
      <w:r w:rsidR="00D670C0" w:rsidRPr="00317C8A">
        <w:rPr>
          <w:lang w:val="en-US"/>
        </w:rPr>
        <w:t>, Section 00 21 14 – INSTRUCTIONS AUX SOUMISSIONNAIRES, article “BUREAU DÉPOSITAIRE DES SOUMISSIONS”</w:t>
      </w:r>
      <w:r w:rsidRPr="00317C8A">
        <w:rPr>
          <w:lang w:val="en-US"/>
        </w:rPr>
        <w:t xml:space="preserve"> and Section 00 43 00 - </w:t>
      </w:r>
      <w:r w:rsidRPr="00317C8A">
        <w:rPr>
          <w:lang w:val="en-US"/>
        </w:rPr>
        <w:lastRenderedPageBreak/>
        <w:t>SUPPLEMENTARY INFORMATION</w:t>
      </w:r>
      <w:r w:rsidRPr="00362BDC">
        <w:rPr>
          <w:lang w:val="en-US"/>
        </w:rPr>
        <w:t xml:space="preserve">, article “STRUCTURAL STEEL THIRD PARTY QUALITY ASSURANCE CERTIFICATION”. </w:t>
      </w:r>
    </w:p>
    <w:p w14:paraId="441D0C71" w14:textId="77777777" w:rsidR="00CF78EE" w:rsidRPr="00362BDC" w:rsidRDefault="00CF78EE" w:rsidP="00C44CA3">
      <w:pPr>
        <w:pStyle w:val="Titre2"/>
      </w:pPr>
      <w:r w:rsidRPr="00362BDC">
        <w:t xml:space="preserve">I/We have read the requirements for the structural steel fabricator to have an independent 3rd party audited quality assurance program in place at the time of bidding. </w:t>
      </w:r>
    </w:p>
    <w:p w14:paraId="29732C4F" w14:textId="77777777" w:rsidR="00CF78EE" w:rsidRPr="007555C9" w:rsidRDefault="00CF78EE" w:rsidP="00C44CA3">
      <w:pPr>
        <w:pStyle w:val="Titre1"/>
      </w:pPr>
      <w:r w:rsidRPr="007555C9">
        <w:t xml:space="preserve">UNIT PRICES </w:t>
      </w:r>
    </w:p>
    <w:p w14:paraId="4277A3B2" w14:textId="77777777" w:rsidR="00CF78EE" w:rsidRPr="00362BDC" w:rsidRDefault="00CF78EE" w:rsidP="009B5642">
      <w:pPr>
        <w:pStyle w:val="SPECNOTES"/>
        <w:rPr>
          <w:lang w:val="en-US"/>
        </w:rPr>
      </w:pPr>
      <w:r w:rsidRPr="00362BDC">
        <w:rPr>
          <w:u w:val="single"/>
          <w:lang w:val="en-US"/>
        </w:rPr>
        <w:t>SPEC NOTE</w:t>
      </w:r>
      <w:r w:rsidRPr="00362BDC">
        <w:rPr>
          <w:lang w:val="en-US"/>
        </w:rPr>
        <w:t xml:space="preserve">: Consultants may specify unit, separate or alternate prices. Use of unit, separate and alternate prices are to be used only with approval of the Department of Transportation and Infrastructure - Buildings Division Project Manager. </w:t>
      </w:r>
    </w:p>
    <w:p w14:paraId="02CFCB12" w14:textId="77777777" w:rsidR="00CF78EE" w:rsidRPr="00362BDC" w:rsidRDefault="00CF78EE" w:rsidP="009B5642">
      <w:pPr>
        <w:pStyle w:val="SPECNOTES"/>
        <w:rPr>
          <w:lang w:val="en-US"/>
        </w:rPr>
      </w:pPr>
      <w:r w:rsidRPr="00362BDC">
        <w:rPr>
          <w:u w:val="single"/>
          <w:lang w:val="en-US"/>
        </w:rPr>
        <w:t>SPEC NOTE</w:t>
      </w:r>
      <w:r w:rsidRPr="00362BDC">
        <w:rPr>
          <w:lang w:val="en-US"/>
        </w:rPr>
        <w:t xml:space="preserve">: Price shopping in the "Tender Form" only gives more reason or chances for REJECTIONS. Consultants or Specification Writers should use supplementary info whenever possible. </w:t>
      </w:r>
    </w:p>
    <w:p w14:paraId="49E0725F" w14:textId="77777777" w:rsidR="00CF78EE" w:rsidRPr="00362BDC" w:rsidRDefault="00CF78EE" w:rsidP="00C44CA3">
      <w:pPr>
        <w:pStyle w:val="Titre2"/>
      </w:pPr>
      <w:r w:rsidRPr="00362BDC">
        <w:t xml:space="preserve">Should the Owner decide to change the scope of work, the owner reserves the right to adjust the tender price accordingly, using the following unit prices. Unit prices include all work, material and related work specified under applicable section for each unit. </w:t>
      </w:r>
    </w:p>
    <w:p w14:paraId="429082E6" w14:textId="77777777" w:rsidR="00CF78EE" w:rsidRPr="00362BDC" w:rsidRDefault="00CF78EE" w:rsidP="009B5642">
      <w:pPr>
        <w:pStyle w:val="SPECNOTES"/>
        <w:rPr>
          <w:lang w:val="en-US"/>
        </w:rPr>
      </w:pPr>
      <w:r w:rsidRPr="00362BDC">
        <w:rPr>
          <w:u w:val="single"/>
          <w:lang w:val="en-US"/>
        </w:rPr>
        <w:t>SPEC NOTE:</w:t>
      </w:r>
      <w:r w:rsidRPr="00362BDC">
        <w:rPr>
          <w:lang w:val="en-US"/>
        </w:rPr>
        <w:t xml:space="preserve"> List items for which unit prices are required from (for example: Window). Ensure unit is clearly defined in specifications and drawings. </w:t>
      </w:r>
    </w:p>
    <w:p w14:paraId="3CFA89F8" w14:textId="77777777" w:rsidR="00CF78EE" w:rsidRPr="00362BDC" w:rsidRDefault="00CF78EE" w:rsidP="009A500A">
      <w:pPr>
        <w:ind w:left="426"/>
        <w:rPr>
          <w:szCs w:val="22"/>
          <w:lang w:val="en-US"/>
        </w:rPr>
      </w:pPr>
    </w:p>
    <w:p w14:paraId="728BD5D1" w14:textId="77777777" w:rsidR="00CF78EE" w:rsidRPr="00362BDC" w:rsidRDefault="00CF78EE" w:rsidP="009A500A">
      <w:pPr>
        <w:ind w:left="426"/>
        <w:rPr>
          <w:szCs w:val="22"/>
          <w:lang w:val="en-US"/>
        </w:rPr>
      </w:pPr>
    </w:p>
    <w:p w14:paraId="7996B440" w14:textId="165D9F2F" w:rsidR="00CF78EE" w:rsidRPr="00362BDC" w:rsidRDefault="00D80BC4" w:rsidP="009A500A">
      <w:pPr>
        <w:ind w:left="426"/>
        <w:rPr>
          <w:szCs w:val="22"/>
          <w:u w:val="single"/>
          <w:lang w:val="en-US"/>
        </w:rPr>
      </w:pPr>
      <w:r w:rsidRPr="00362BDC">
        <w:rPr>
          <w:szCs w:val="22"/>
          <w:lang w:val="en-US"/>
        </w:rPr>
        <w:tab/>
      </w:r>
      <w:r w:rsidRPr="00362BDC">
        <w:rPr>
          <w:szCs w:val="22"/>
          <w:lang w:val="en-US"/>
        </w:rPr>
        <w:tab/>
      </w:r>
      <w:r w:rsidR="00CF78EE" w:rsidRPr="007E5FF8">
        <w:rPr>
          <w:szCs w:val="22"/>
          <w:lang w:val="en-US"/>
        </w:rPr>
        <w:t>UNITS</w:t>
      </w:r>
      <w:r w:rsidR="007E5FF8">
        <w:rPr>
          <w:szCs w:val="22"/>
          <w:lang w:val="en-US"/>
        </w:rPr>
        <w:tab/>
      </w:r>
      <w:r w:rsidR="007E5FF8">
        <w:rPr>
          <w:szCs w:val="22"/>
          <w:lang w:val="en-US"/>
        </w:rPr>
        <w:tab/>
      </w:r>
      <w:r w:rsidR="007E5FF8">
        <w:rPr>
          <w:szCs w:val="22"/>
          <w:lang w:val="en-US"/>
        </w:rPr>
        <w:tab/>
      </w:r>
      <w:r w:rsidR="007E5FF8">
        <w:rPr>
          <w:szCs w:val="22"/>
          <w:lang w:val="en-US"/>
        </w:rPr>
        <w:tab/>
      </w:r>
      <w:r w:rsidR="00CF78EE" w:rsidRPr="00D6038A">
        <w:rPr>
          <w:szCs w:val="22"/>
          <w:u w:val="single"/>
          <w:lang w:val="en-US"/>
        </w:rPr>
        <w:t xml:space="preserve">PRICE </w:t>
      </w:r>
      <w:r w:rsidR="00CF78EE" w:rsidRPr="00362BDC">
        <w:rPr>
          <w:szCs w:val="22"/>
          <w:u w:val="single"/>
          <w:lang w:val="en-US"/>
        </w:rPr>
        <w:t xml:space="preserve">PER UNIT </w:t>
      </w:r>
    </w:p>
    <w:p w14:paraId="258DE8DF" w14:textId="77777777" w:rsidR="00CF78EE" w:rsidRPr="00362BDC" w:rsidRDefault="00CF78EE" w:rsidP="009A500A">
      <w:pPr>
        <w:ind w:left="426"/>
        <w:rPr>
          <w:szCs w:val="22"/>
          <w:lang w:val="en-US"/>
        </w:rPr>
      </w:pPr>
    </w:p>
    <w:p w14:paraId="502B82F6" w14:textId="4FD9D784" w:rsidR="00CF78EE" w:rsidRPr="00362BDC" w:rsidRDefault="00D80BC4" w:rsidP="009A500A">
      <w:pPr>
        <w:ind w:left="426"/>
        <w:rPr>
          <w:szCs w:val="22"/>
          <w:u w:val="single"/>
          <w:lang w:val="en-US"/>
        </w:rPr>
      </w:pPr>
      <w:r w:rsidRPr="00362BDC">
        <w:rPr>
          <w:szCs w:val="22"/>
          <w:lang w:val="en-US"/>
        </w:rPr>
        <w:tab/>
      </w:r>
      <w:r w:rsidRPr="00362BDC">
        <w:rPr>
          <w:szCs w:val="22"/>
          <w:lang w:val="en-US"/>
        </w:rPr>
        <w:tab/>
      </w:r>
      <w:r w:rsidR="00CF78EE" w:rsidRPr="00362BDC">
        <w:rPr>
          <w:szCs w:val="22"/>
          <w:lang w:val="en-US"/>
        </w:rPr>
        <w:t>[eg. Window Type "A"]</w:t>
      </w:r>
      <w:r w:rsidR="00481986">
        <w:rPr>
          <w:szCs w:val="22"/>
          <w:lang w:val="en-US"/>
        </w:rPr>
        <w:tab/>
      </w:r>
      <w:r w:rsidR="00481986">
        <w:rPr>
          <w:szCs w:val="22"/>
          <w:lang w:val="en-US"/>
        </w:rPr>
        <w:tab/>
        <w:t>$</w:t>
      </w:r>
      <w:r w:rsidR="00CF78EE" w:rsidRPr="00362BDC">
        <w:rPr>
          <w:szCs w:val="22"/>
          <w:u w:val="single"/>
          <w:lang w:val="en-US"/>
        </w:rPr>
        <w:t>____________</w:t>
      </w:r>
      <w:r w:rsidR="00481986">
        <w:rPr>
          <w:szCs w:val="22"/>
          <w:u w:val="single"/>
          <w:lang w:val="en-US"/>
        </w:rPr>
        <w:t>_____</w:t>
      </w:r>
      <w:r w:rsidR="00CF78EE" w:rsidRPr="00362BDC">
        <w:rPr>
          <w:szCs w:val="22"/>
          <w:u w:val="single"/>
          <w:lang w:val="en-US"/>
        </w:rPr>
        <w:t>__</w:t>
      </w:r>
    </w:p>
    <w:p w14:paraId="304BE9F0" w14:textId="604FD261" w:rsidR="00CF78EE" w:rsidRDefault="00481986" w:rsidP="009A500A">
      <w:pPr>
        <w:ind w:left="426"/>
        <w:rPr>
          <w:szCs w:val="22"/>
          <w:lang w:val="en-US"/>
        </w:rPr>
      </w:pP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t>(</w:t>
      </w:r>
      <w:r w:rsidR="00455E61">
        <w:rPr>
          <w:szCs w:val="22"/>
          <w:lang w:val="en-US"/>
        </w:rPr>
        <w:t>w</w:t>
      </w:r>
      <w:r>
        <w:rPr>
          <w:szCs w:val="22"/>
          <w:lang w:val="en-US"/>
        </w:rPr>
        <w:t>rite</w:t>
      </w:r>
      <w:r w:rsidR="005D01D7">
        <w:rPr>
          <w:szCs w:val="22"/>
          <w:lang w:val="en-US"/>
        </w:rPr>
        <w:t xml:space="preserve"> out</w:t>
      </w:r>
      <w:r>
        <w:rPr>
          <w:szCs w:val="22"/>
          <w:lang w:val="en-US"/>
        </w:rPr>
        <w:t xml:space="preserve"> in numbers)</w:t>
      </w:r>
    </w:p>
    <w:p w14:paraId="2F705546" w14:textId="77777777" w:rsidR="00481986" w:rsidRPr="00362BDC" w:rsidRDefault="00481986" w:rsidP="009A500A">
      <w:pPr>
        <w:ind w:left="426"/>
        <w:rPr>
          <w:szCs w:val="22"/>
          <w:lang w:val="en-US"/>
        </w:rPr>
      </w:pPr>
    </w:p>
    <w:p w14:paraId="6B5A7C78" w14:textId="3A27345D" w:rsidR="00CF78EE" w:rsidRPr="00362BDC" w:rsidRDefault="00D80BC4"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 xml:space="preserve">(Amount above is in Canadian funds and it excludes HST) </w:t>
      </w:r>
    </w:p>
    <w:p w14:paraId="0965F119" w14:textId="77777777" w:rsidR="00CF78EE" w:rsidRPr="00362BDC" w:rsidRDefault="00CF78EE" w:rsidP="009A500A">
      <w:pPr>
        <w:ind w:left="426"/>
        <w:rPr>
          <w:szCs w:val="22"/>
          <w:lang w:val="en-US"/>
        </w:rPr>
      </w:pPr>
    </w:p>
    <w:p w14:paraId="26DEF5F8" w14:textId="3D562795" w:rsidR="00CF78EE" w:rsidRPr="00362BDC" w:rsidRDefault="00CF78EE" w:rsidP="009B5642">
      <w:pPr>
        <w:pStyle w:val="SPECNOTES"/>
        <w:rPr>
          <w:lang w:val="en-US"/>
        </w:rPr>
      </w:pPr>
      <w:r w:rsidRPr="00362BDC">
        <w:rPr>
          <w:u w:val="single"/>
          <w:lang w:val="en-US"/>
        </w:rPr>
        <w:t>SPEC NOTE</w:t>
      </w:r>
      <w:r w:rsidRPr="00362BDC">
        <w:rPr>
          <w:lang w:val="en-US"/>
        </w:rPr>
        <w:t xml:space="preserve">: Delete </w:t>
      </w:r>
      <w:r w:rsidR="00F43746">
        <w:rPr>
          <w:lang w:val="en-US"/>
        </w:rPr>
        <w:t>“</w:t>
      </w:r>
      <w:r w:rsidRPr="00362BDC">
        <w:rPr>
          <w:lang w:val="en-US"/>
        </w:rPr>
        <w:t>SEPARATE PRICES</w:t>
      </w:r>
      <w:r w:rsidR="00F43746">
        <w:rPr>
          <w:lang w:val="en-US"/>
        </w:rPr>
        <w:t>”</w:t>
      </w:r>
      <w:r w:rsidRPr="00362BDC">
        <w:rPr>
          <w:lang w:val="en-US"/>
        </w:rPr>
        <w:t xml:space="preserve"> and </w:t>
      </w:r>
      <w:r w:rsidR="00F43746">
        <w:rPr>
          <w:lang w:val="en-US"/>
        </w:rPr>
        <w:t>“</w:t>
      </w:r>
      <w:r w:rsidRPr="00362BDC">
        <w:rPr>
          <w:lang w:val="en-US"/>
        </w:rPr>
        <w:t>ALTERNATE PRICES</w:t>
      </w:r>
      <w:r w:rsidR="00F43746">
        <w:rPr>
          <w:lang w:val="en-US"/>
        </w:rPr>
        <w:t>”</w:t>
      </w:r>
      <w:r w:rsidRPr="00362BDC">
        <w:rPr>
          <w:lang w:val="en-US"/>
        </w:rPr>
        <w:t xml:space="preserve"> when not required. Coordinate with the Department of Transportation and Infrastructure - Buildings Division Project Manager.</w:t>
      </w:r>
    </w:p>
    <w:p w14:paraId="528EF32D" w14:textId="77777777" w:rsidR="00CF78EE" w:rsidRPr="007555C9" w:rsidRDefault="00CF78EE" w:rsidP="00C70633">
      <w:pPr>
        <w:pStyle w:val="Titre1"/>
      </w:pPr>
      <w:r w:rsidRPr="007555C9">
        <w:t xml:space="preserve">SEPARATE PRICES </w:t>
      </w:r>
    </w:p>
    <w:p w14:paraId="5113D525" w14:textId="5D989373" w:rsidR="00CF78EE" w:rsidRPr="00362BDC" w:rsidRDefault="00CF78EE" w:rsidP="00C70633">
      <w:pPr>
        <w:pStyle w:val="Titre2"/>
      </w:pPr>
      <w:r w:rsidRPr="00362BDC">
        <w:t>Should the Owner decide to increase the scope of the work</w:t>
      </w:r>
      <w:r w:rsidR="00455E61">
        <w:t>,</w:t>
      </w:r>
      <w:r w:rsidRPr="00362BDC">
        <w:t xml:space="preserve"> the owner reserves the right to adjust the tender price accordingly using the following separate prices</w:t>
      </w:r>
      <w:r w:rsidR="00825A90" w:rsidRPr="00455E61">
        <w:t>.</w:t>
      </w:r>
      <w:r w:rsidRPr="00455E61">
        <w:t xml:space="preserve"> </w:t>
      </w:r>
      <w:r w:rsidR="00825A90" w:rsidRPr="00455E61">
        <w:t>S</w:t>
      </w:r>
      <w:r w:rsidRPr="00362BDC">
        <w:t xml:space="preserve">eparate prices include all work, materials, related work specified under applicable sections and contractor's overhead and profit: </w:t>
      </w:r>
    </w:p>
    <w:p w14:paraId="00E4D771" w14:textId="77777777" w:rsidR="00CF78EE" w:rsidRPr="009B5642" w:rsidRDefault="00CF78EE" w:rsidP="00351C3F">
      <w:pPr>
        <w:pStyle w:val="Titre3"/>
      </w:pPr>
      <w:r w:rsidRPr="009B5642">
        <w:t xml:space="preserve">Separate prices are not included in the tender price. </w:t>
      </w:r>
    </w:p>
    <w:p w14:paraId="6629CC36" w14:textId="77777777" w:rsidR="00CF78EE" w:rsidRPr="009B5642" w:rsidRDefault="00CF78EE" w:rsidP="00351C3F">
      <w:pPr>
        <w:pStyle w:val="Titre3"/>
      </w:pPr>
      <w:r w:rsidRPr="009B5642">
        <w:t xml:space="preserve">Separate Price #1: [Describe the scope of work and conditions required for this separate price, reference specification section(s) where specified.] </w:t>
      </w:r>
    </w:p>
    <w:p w14:paraId="6C8C1C5E" w14:textId="77777777" w:rsidR="00CF78EE" w:rsidRPr="00362BDC" w:rsidRDefault="00CF78EE" w:rsidP="009A500A">
      <w:pPr>
        <w:ind w:left="426"/>
        <w:rPr>
          <w:szCs w:val="22"/>
          <w:lang w:val="en-US"/>
        </w:rPr>
      </w:pPr>
    </w:p>
    <w:p w14:paraId="562924E7" w14:textId="1388BDC4" w:rsidR="00CF78EE" w:rsidRDefault="00D80BC4" w:rsidP="009A500A">
      <w:pPr>
        <w:ind w:left="426"/>
        <w:rPr>
          <w:szCs w:val="22"/>
          <w:u w:val="single"/>
          <w:lang w:val="en-US"/>
        </w:rPr>
      </w:pPr>
      <w:r w:rsidRPr="00362BDC">
        <w:rPr>
          <w:szCs w:val="22"/>
          <w:lang w:val="en-US"/>
        </w:rPr>
        <w:tab/>
      </w:r>
      <w:r w:rsidRPr="00362BDC">
        <w:rPr>
          <w:szCs w:val="22"/>
          <w:lang w:val="en-US"/>
        </w:rPr>
        <w:tab/>
      </w:r>
      <w:r w:rsidRPr="00362BDC">
        <w:rPr>
          <w:szCs w:val="22"/>
          <w:lang w:val="en-US"/>
        </w:rPr>
        <w:tab/>
      </w:r>
      <w:r w:rsidR="00CF78EE" w:rsidRPr="00362BDC">
        <w:rPr>
          <w:szCs w:val="22"/>
          <w:lang w:val="en-US"/>
        </w:rPr>
        <w:t>$</w:t>
      </w:r>
      <w:r w:rsidR="00CF78EE" w:rsidRPr="00362BDC">
        <w:rPr>
          <w:szCs w:val="22"/>
          <w:u w:val="single"/>
          <w:lang w:val="en-US"/>
        </w:rPr>
        <w:t>______________________________</w:t>
      </w:r>
    </w:p>
    <w:p w14:paraId="1C7C19EA" w14:textId="3095A049" w:rsidR="00455E61" w:rsidRPr="00455E61" w:rsidRDefault="00455E61" w:rsidP="009A500A">
      <w:pPr>
        <w:ind w:left="426"/>
        <w:rPr>
          <w:szCs w:val="22"/>
          <w:lang w:val="en-US"/>
        </w:rPr>
      </w:pPr>
      <w:r>
        <w:rPr>
          <w:szCs w:val="22"/>
          <w:lang w:val="en-US"/>
        </w:rPr>
        <w:tab/>
      </w:r>
      <w:r>
        <w:rPr>
          <w:szCs w:val="22"/>
          <w:lang w:val="en-US"/>
        </w:rPr>
        <w:tab/>
      </w:r>
      <w:r>
        <w:rPr>
          <w:szCs w:val="22"/>
          <w:lang w:val="en-US"/>
        </w:rPr>
        <w:tab/>
        <w:t>(</w:t>
      </w:r>
      <w:r w:rsidR="00AD1EC7">
        <w:rPr>
          <w:szCs w:val="22"/>
          <w:lang w:val="en-US"/>
        </w:rPr>
        <w:t>W</w:t>
      </w:r>
      <w:r>
        <w:rPr>
          <w:szCs w:val="22"/>
          <w:lang w:val="en-US"/>
        </w:rPr>
        <w:t>rite</w:t>
      </w:r>
      <w:r w:rsidR="00D6038A">
        <w:rPr>
          <w:szCs w:val="22"/>
          <w:lang w:val="en-US"/>
        </w:rPr>
        <w:t xml:space="preserve"> out</w:t>
      </w:r>
      <w:r>
        <w:rPr>
          <w:szCs w:val="22"/>
          <w:lang w:val="en-US"/>
        </w:rPr>
        <w:t xml:space="preserve"> in numbers</w:t>
      </w:r>
      <w:r w:rsidR="00AD1EC7">
        <w:rPr>
          <w:szCs w:val="22"/>
          <w:lang w:val="en-US"/>
        </w:rPr>
        <w:t>.</w:t>
      </w:r>
      <w:r w:rsidR="00D5611F">
        <w:rPr>
          <w:szCs w:val="22"/>
          <w:lang w:val="en-US"/>
        </w:rPr>
        <w:t xml:space="preserve"> Amount </w:t>
      </w:r>
      <w:r w:rsidR="003F3D46">
        <w:rPr>
          <w:szCs w:val="22"/>
          <w:lang w:val="en-US"/>
        </w:rPr>
        <w:t xml:space="preserve">above </w:t>
      </w:r>
      <w:r w:rsidR="00D5611F">
        <w:rPr>
          <w:szCs w:val="22"/>
          <w:lang w:val="en-US"/>
        </w:rPr>
        <w:t>is in Canadian funds and it excludes HST</w:t>
      </w:r>
      <w:r>
        <w:rPr>
          <w:szCs w:val="22"/>
          <w:lang w:val="en-US"/>
        </w:rPr>
        <w:t>)</w:t>
      </w:r>
    </w:p>
    <w:p w14:paraId="03799B59" w14:textId="77777777" w:rsidR="00CF78EE" w:rsidRPr="00362BDC" w:rsidRDefault="00CF78EE" w:rsidP="009A500A">
      <w:pPr>
        <w:ind w:left="426"/>
        <w:rPr>
          <w:szCs w:val="22"/>
          <w:lang w:val="en-US"/>
        </w:rPr>
      </w:pPr>
    </w:p>
    <w:p w14:paraId="53A3B0A4" w14:textId="77777777" w:rsidR="00CF78EE" w:rsidRPr="007555C9" w:rsidRDefault="00CF78EE" w:rsidP="00C70633">
      <w:pPr>
        <w:pStyle w:val="Titre1"/>
      </w:pPr>
      <w:r w:rsidRPr="007555C9">
        <w:t xml:space="preserve">ALTERNATE PRICES </w:t>
      </w:r>
    </w:p>
    <w:p w14:paraId="49BC52C7" w14:textId="77777777" w:rsidR="00CF78EE" w:rsidRPr="00362BDC" w:rsidRDefault="00CF78EE" w:rsidP="00C70633">
      <w:pPr>
        <w:pStyle w:val="Titre2"/>
      </w:pPr>
      <w:r w:rsidRPr="00362BDC">
        <w:t xml:space="preserve">In lieu of [product] specified in Section [_____] using the alternate [product] specified in Section [_____] and making all subsequent changes as required [describe] our total tender price would be changed by: </w:t>
      </w:r>
    </w:p>
    <w:p w14:paraId="58C075E8" w14:textId="77777777" w:rsidR="00CF78EE" w:rsidRPr="00362BDC" w:rsidRDefault="00CF78EE" w:rsidP="009A500A">
      <w:pPr>
        <w:ind w:left="426"/>
        <w:rPr>
          <w:szCs w:val="22"/>
          <w:lang w:val="en-US"/>
        </w:rPr>
      </w:pPr>
    </w:p>
    <w:p w14:paraId="6A782869" w14:textId="003FBC72" w:rsidR="00CF78EE" w:rsidRPr="00362BDC" w:rsidRDefault="00D80BC4" w:rsidP="009A500A">
      <w:pPr>
        <w:ind w:left="426"/>
        <w:rPr>
          <w:b/>
          <w:bCs/>
          <w:szCs w:val="22"/>
          <w:lang w:val="en-US"/>
        </w:rPr>
      </w:pPr>
      <w:r w:rsidRPr="00362BDC">
        <w:rPr>
          <w:szCs w:val="22"/>
          <w:lang w:val="en-US"/>
        </w:rPr>
        <w:tab/>
      </w:r>
      <w:r w:rsidRPr="00362BDC">
        <w:rPr>
          <w:szCs w:val="22"/>
          <w:lang w:val="en-US"/>
        </w:rPr>
        <w:tab/>
      </w:r>
      <w:r w:rsidR="00CF78EE" w:rsidRPr="00362BDC">
        <w:rPr>
          <w:b/>
          <w:bCs/>
          <w:szCs w:val="22"/>
          <w:lang w:val="en-US"/>
        </w:rPr>
        <w:t xml:space="preserve">ADD to Tender Price: </w:t>
      </w:r>
    </w:p>
    <w:p w14:paraId="1EB329E6" w14:textId="7D9EE5CB" w:rsidR="00CF78EE" w:rsidRDefault="00D80BC4" w:rsidP="009A500A">
      <w:pPr>
        <w:ind w:left="426"/>
        <w:rPr>
          <w:szCs w:val="22"/>
          <w:u w:val="single"/>
          <w:lang w:val="en-US"/>
        </w:rPr>
      </w:pPr>
      <w:r w:rsidRPr="00362BDC">
        <w:rPr>
          <w:szCs w:val="22"/>
          <w:lang w:val="en-US"/>
        </w:rPr>
        <w:tab/>
      </w:r>
      <w:r w:rsidRPr="00362BDC">
        <w:rPr>
          <w:szCs w:val="22"/>
          <w:lang w:val="en-US"/>
        </w:rPr>
        <w:tab/>
      </w:r>
      <w:r w:rsidR="00CF78EE" w:rsidRPr="00362BDC">
        <w:rPr>
          <w:szCs w:val="22"/>
          <w:lang w:val="en-US"/>
        </w:rPr>
        <w:t xml:space="preserve">$ </w:t>
      </w:r>
      <w:r w:rsidR="00CF78EE" w:rsidRPr="00362BDC">
        <w:rPr>
          <w:szCs w:val="22"/>
          <w:u w:val="single"/>
          <w:lang w:val="en-US"/>
        </w:rPr>
        <w:t>______________________________</w:t>
      </w:r>
    </w:p>
    <w:p w14:paraId="53E2AB55" w14:textId="611EC02F" w:rsidR="00BE6D68" w:rsidRDefault="00BE6D68" w:rsidP="009A500A">
      <w:pPr>
        <w:ind w:left="426"/>
        <w:rPr>
          <w:szCs w:val="22"/>
          <w:lang w:val="en-US"/>
        </w:rPr>
      </w:pPr>
      <w:r>
        <w:rPr>
          <w:szCs w:val="22"/>
          <w:lang w:val="en-US"/>
        </w:rPr>
        <w:tab/>
      </w:r>
      <w:r>
        <w:rPr>
          <w:szCs w:val="22"/>
          <w:lang w:val="en-US"/>
        </w:rPr>
        <w:tab/>
        <w:t>(writ</w:t>
      </w:r>
      <w:r w:rsidR="00F77CC2">
        <w:rPr>
          <w:szCs w:val="22"/>
          <w:lang w:val="en-US"/>
        </w:rPr>
        <w:t>e out</w:t>
      </w:r>
      <w:r>
        <w:rPr>
          <w:szCs w:val="22"/>
          <w:lang w:val="en-US"/>
        </w:rPr>
        <w:t xml:space="preserve"> in numbers)</w:t>
      </w:r>
    </w:p>
    <w:p w14:paraId="277A5DFD" w14:textId="77777777" w:rsidR="00BE6D68" w:rsidRPr="00BE6D68" w:rsidRDefault="00BE6D68" w:rsidP="009A500A">
      <w:pPr>
        <w:ind w:left="426"/>
        <w:rPr>
          <w:szCs w:val="22"/>
          <w:lang w:val="en-US"/>
        </w:rPr>
      </w:pPr>
    </w:p>
    <w:p w14:paraId="7659E858" w14:textId="3F0E8960" w:rsidR="00CF78EE" w:rsidRPr="00362BDC" w:rsidRDefault="00D80BC4"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 xml:space="preserve">(Amount above is in Canadian funds and it excludes HST. A dollar amount must be entered </w:t>
      </w:r>
      <w:r w:rsidR="009D76FA">
        <w:rPr>
          <w:szCs w:val="22"/>
          <w:lang w:val="en-US"/>
        </w:rPr>
        <w:tab/>
      </w:r>
      <w:r w:rsidR="009D76FA">
        <w:rPr>
          <w:szCs w:val="22"/>
          <w:lang w:val="en-US"/>
        </w:rPr>
        <w:tab/>
      </w:r>
      <w:r w:rsidR="009D76FA">
        <w:rPr>
          <w:szCs w:val="22"/>
          <w:lang w:val="en-US"/>
        </w:rPr>
        <w:tab/>
      </w:r>
      <w:r w:rsidR="00CF78EE" w:rsidRPr="00362BDC">
        <w:rPr>
          <w:szCs w:val="22"/>
          <w:lang w:val="en-US"/>
        </w:rPr>
        <w:t xml:space="preserve">even if it's $0.00) </w:t>
      </w:r>
    </w:p>
    <w:p w14:paraId="723381C2" w14:textId="77777777" w:rsidR="00CF78EE" w:rsidRPr="00362BDC" w:rsidRDefault="00CF78EE" w:rsidP="009A500A">
      <w:pPr>
        <w:ind w:left="426"/>
        <w:rPr>
          <w:szCs w:val="22"/>
          <w:lang w:val="en-US"/>
        </w:rPr>
      </w:pPr>
    </w:p>
    <w:p w14:paraId="3D05F12E" w14:textId="08F08CAD" w:rsidR="00CF78EE" w:rsidRPr="00362BDC" w:rsidRDefault="00C523EB"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 xml:space="preserve">or </w:t>
      </w:r>
    </w:p>
    <w:p w14:paraId="2802355F" w14:textId="77777777" w:rsidR="00CF78EE" w:rsidRPr="00362BDC" w:rsidRDefault="00CF78EE" w:rsidP="009A500A">
      <w:pPr>
        <w:ind w:left="426"/>
        <w:rPr>
          <w:szCs w:val="22"/>
          <w:lang w:val="en-US"/>
        </w:rPr>
      </w:pPr>
    </w:p>
    <w:p w14:paraId="0F3187F3" w14:textId="1A35E0F4" w:rsidR="00CF78EE" w:rsidRPr="00362BDC" w:rsidRDefault="00C523EB" w:rsidP="009A500A">
      <w:pPr>
        <w:ind w:left="426"/>
        <w:rPr>
          <w:b/>
          <w:bCs/>
          <w:szCs w:val="22"/>
          <w:lang w:val="en-US"/>
        </w:rPr>
      </w:pPr>
      <w:r w:rsidRPr="00362BDC">
        <w:rPr>
          <w:szCs w:val="22"/>
          <w:lang w:val="en-US"/>
        </w:rPr>
        <w:tab/>
      </w:r>
      <w:r w:rsidRPr="00362BDC">
        <w:rPr>
          <w:szCs w:val="22"/>
          <w:lang w:val="en-US"/>
        </w:rPr>
        <w:tab/>
      </w:r>
      <w:r w:rsidR="00CF78EE" w:rsidRPr="00362BDC">
        <w:rPr>
          <w:b/>
          <w:bCs/>
          <w:szCs w:val="22"/>
          <w:lang w:val="en-US"/>
        </w:rPr>
        <w:t xml:space="preserve">DEDUCT from Tender Price: </w:t>
      </w:r>
    </w:p>
    <w:p w14:paraId="7A392168" w14:textId="11F8F9F4" w:rsidR="00CF78EE" w:rsidRDefault="00C523EB" w:rsidP="009A500A">
      <w:pPr>
        <w:ind w:left="426"/>
        <w:rPr>
          <w:szCs w:val="22"/>
          <w:u w:val="single"/>
          <w:lang w:val="en-US"/>
        </w:rPr>
      </w:pPr>
      <w:r w:rsidRPr="00362BDC">
        <w:rPr>
          <w:szCs w:val="22"/>
          <w:lang w:val="en-US"/>
        </w:rPr>
        <w:tab/>
      </w:r>
      <w:r w:rsidRPr="00362BDC">
        <w:rPr>
          <w:szCs w:val="22"/>
          <w:lang w:val="en-US"/>
        </w:rPr>
        <w:tab/>
      </w:r>
      <w:r w:rsidR="00CF78EE" w:rsidRPr="00362BDC">
        <w:rPr>
          <w:szCs w:val="22"/>
          <w:lang w:val="en-US"/>
        </w:rPr>
        <w:t xml:space="preserve">$ </w:t>
      </w:r>
      <w:r w:rsidR="00CF78EE" w:rsidRPr="00362BDC">
        <w:rPr>
          <w:szCs w:val="22"/>
          <w:u w:val="single"/>
          <w:lang w:val="en-US"/>
        </w:rPr>
        <w:t>______________________________</w:t>
      </w:r>
    </w:p>
    <w:p w14:paraId="1799C4F5" w14:textId="43DE0A93" w:rsidR="00BE6D68" w:rsidRDefault="00BE6D68" w:rsidP="009A500A">
      <w:pPr>
        <w:ind w:left="426"/>
        <w:rPr>
          <w:szCs w:val="22"/>
          <w:lang w:val="en-US"/>
        </w:rPr>
      </w:pPr>
      <w:r>
        <w:rPr>
          <w:szCs w:val="22"/>
          <w:lang w:val="en-US"/>
        </w:rPr>
        <w:tab/>
      </w:r>
      <w:r>
        <w:rPr>
          <w:szCs w:val="22"/>
          <w:lang w:val="en-US"/>
        </w:rPr>
        <w:tab/>
        <w:t>(write</w:t>
      </w:r>
      <w:r w:rsidR="00F77CC2">
        <w:rPr>
          <w:szCs w:val="22"/>
          <w:lang w:val="en-US"/>
        </w:rPr>
        <w:t xml:space="preserve"> out</w:t>
      </w:r>
      <w:r>
        <w:rPr>
          <w:szCs w:val="22"/>
          <w:lang w:val="en-US"/>
        </w:rPr>
        <w:t xml:space="preserve"> in numbers)</w:t>
      </w:r>
    </w:p>
    <w:p w14:paraId="323B6064" w14:textId="77777777" w:rsidR="00BE6D68" w:rsidRPr="00BE6D68" w:rsidRDefault="00BE6D68" w:rsidP="009A500A">
      <w:pPr>
        <w:ind w:left="426"/>
        <w:rPr>
          <w:szCs w:val="22"/>
          <w:lang w:val="en-US"/>
        </w:rPr>
      </w:pPr>
    </w:p>
    <w:p w14:paraId="75D6801F" w14:textId="18E97855" w:rsidR="00CF78EE" w:rsidRPr="00362BDC" w:rsidRDefault="00C523EB" w:rsidP="009A500A">
      <w:pPr>
        <w:ind w:left="426"/>
        <w:rPr>
          <w:szCs w:val="22"/>
          <w:lang w:val="en-US"/>
        </w:rPr>
      </w:pPr>
      <w:r w:rsidRPr="00362BDC">
        <w:rPr>
          <w:szCs w:val="22"/>
          <w:lang w:val="en-US"/>
        </w:rPr>
        <w:tab/>
      </w:r>
      <w:r w:rsidRPr="00362BDC">
        <w:rPr>
          <w:szCs w:val="22"/>
          <w:lang w:val="en-US"/>
        </w:rPr>
        <w:tab/>
      </w:r>
      <w:r w:rsidR="00CF78EE" w:rsidRPr="00362BDC">
        <w:rPr>
          <w:szCs w:val="22"/>
          <w:lang w:val="en-US"/>
        </w:rPr>
        <w:t xml:space="preserve">(Amount above is in Canadian funds and it excludes HST. A dollar amount must be entered </w:t>
      </w:r>
      <w:r w:rsidR="009D76FA">
        <w:rPr>
          <w:szCs w:val="22"/>
          <w:lang w:val="en-US"/>
        </w:rPr>
        <w:tab/>
      </w:r>
      <w:r w:rsidR="009D76FA">
        <w:rPr>
          <w:szCs w:val="22"/>
          <w:lang w:val="en-US"/>
        </w:rPr>
        <w:tab/>
      </w:r>
      <w:r w:rsidR="009D76FA">
        <w:rPr>
          <w:szCs w:val="22"/>
          <w:lang w:val="en-US"/>
        </w:rPr>
        <w:tab/>
      </w:r>
      <w:r w:rsidR="00CF78EE" w:rsidRPr="00362BDC">
        <w:rPr>
          <w:szCs w:val="22"/>
          <w:lang w:val="en-US"/>
        </w:rPr>
        <w:t xml:space="preserve">even if it's $0.00) </w:t>
      </w:r>
    </w:p>
    <w:p w14:paraId="40FE1B93" w14:textId="77777777" w:rsidR="00CF78EE" w:rsidRPr="00362BDC" w:rsidRDefault="00CF78EE" w:rsidP="009A500A">
      <w:pPr>
        <w:ind w:left="426"/>
        <w:rPr>
          <w:szCs w:val="22"/>
          <w:lang w:val="en-US"/>
        </w:rPr>
      </w:pPr>
    </w:p>
    <w:p w14:paraId="6986189C" w14:textId="77777777" w:rsidR="00CF78EE" w:rsidRPr="007555C9" w:rsidRDefault="00CF78EE" w:rsidP="00C70633">
      <w:pPr>
        <w:pStyle w:val="Titre1"/>
      </w:pPr>
      <w:r w:rsidRPr="007555C9">
        <w:t>SUB CONTRACTORS</w:t>
      </w:r>
    </w:p>
    <w:p w14:paraId="2981A0F7" w14:textId="38E376FA" w:rsidR="00542A64" w:rsidRPr="00362BDC" w:rsidRDefault="00542A64" w:rsidP="00542A64">
      <w:pPr>
        <w:pStyle w:val="SPECNOTES"/>
        <w:rPr>
          <w:lang w:val="en-US"/>
        </w:rPr>
      </w:pPr>
      <w:r w:rsidRPr="00362BDC">
        <w:rPr>
          <w:u w:val="single"/>
          <w:lang w:val="en-US"/>
        </w:rPr>
        <w:t>SPEC NOTE</w:t>
      </w:r>
      <w:r w:rsidRPr="00362BDC">
        <w:rPr>
          <w:lang w:val="en-US"/>
        </w:rPr>
        <w:t xml:space="preserve">: </w:t>
      </w:r>
      <w:r>
        <w:rPr>
          <w:lang w:val="en-US"/>
        </w:rPr>
        <w:t>Article “</w:t>
      </w:r>
      <w:r w:rsidRPr="00362BDC">
        <w:rPr>
          <w:lang w:val="en-US"/>
        </w:rPr>
        <w:t>SUB CONTRACTORS</w:t>
      </w:r>
      <w:r>
        <w:rPr>
          <w:lang w:val="en-US"/>
        </w:rPr>
        <w:t>”</w:t>
      </w:r>
      <w:r w:rsidRPr="00362BDC">
        <w:rPr>
          <w:lang w:val="en-US"/>
        </w:rPr>
        <w:t xml:space="preserve"> </w:t>
      </w:r>
      <w:r>
        <w:rPr>
          <w:lang w:val="en-US"/>
        </w:rPr>
        <w:t xml:space="preserve">is rarely used and delete when not applicable. </w:t>
      </w:r>
      <w:r w:rsidRPr="00BA2A51">
        <w:rPr>
          <w:u w:val="single"/>
          <w:lang w:val="en-US"/>
        </w:rPr>
        <w:t>Use only when requested by DTI project manager</w:t>
      </w:r>
      <w:r>
        <w:rPr>
          <w:lang w:val="en-US"/>
        </w:rPr>
        <w:t xml:space="preserve">. Delete when using Bid Depository. This article may be used when there are no </w:t>
      </w:r>
      <w:r w:rsidRPr="0014268C">
        <w:rPr>
          <w:lang w:val="en-US"/>
        </w:rPr>
        <w:t>Sub-Trades required in the Bid Depository and Sub-Contractor information is still required by DTI; for example, on projects estimated less than $500,000. Get list of Sub-Trades required from the DTI project manager.</w:t>
      </w:r>
      <w:r w:rsidR="0084780D" w:rsidRPr="0014268C">
        <w:rPr>
          <w:lang w:val="en-US"/>
        </w:rPr>
        <w:t xml:space="preserve"> Consultants requiring prices for their cost estimating databank need to use </w:t>
      </w:r>
      <w:r w:rsidR="00C3292D" w:rsidRPr="0014268C">
        <w:rPr>
          <w:lang w:val="en-US"/>
        </w:rPr>
        <w:t>S</w:t>
      </w:r>
      <w:r w:rsidR="0084780D" w:rsidRPr="0014268C">
        <w:rPr>
          <w:lang w:val="en-US"/>
        </w:rPr>
        <w:t xml:space="preserve">ection 00 43 00 </w:t>
      </w:r>
      <w:r w:rsidR="00C3292D" w:rsidRPr="0014268C">
        <w:rPr>
          <w:lang w:val="en-US"/>
        </w:rPr>
        <w:t xml:space="preserve">- </w:t>
      </w:r>
      <w:r w:rsidR="0084780D" w:rsidRPr="0014268C">
        <w:rPr>
          <w:lang w:val="en-US"/>
        </w:rPr>
        <w:t>SUPPLEMENTARY INFORMATION and not this article.</w:t>
      </w:r>
    </w:p>
    <w:p w14:paraId="586AFE33" w14:textId="65E9381D" w:rsidR="00CF78EE" w:rsidRPr="00D61E76" w:rsidRDefault="00CF78EE" w:rsidP="00C70633">
      <w:pPr>
        <w:pStyle w:val="Titre2"/>
      </w:pPr>
      <w:r w:rsidRPr="00D61E76">
        <w:t>Provide the names of the sub-contractors performing the following work.</w:t>
      </w:r>
    </w:p>
    <w:p w14:paraId="1BA6C917" w14:textId="71ECCE83" w:rsidR="00CF78EE" w:rsidRPr="00D61E76" w:rsidRDefault="00CF78EE" w:rsidP="00C70633">
      <w:pPr>
        <w:pStyle w:val="Titre2"/>
      </w:pPr>
      <w:r w:rsidRPr="00D61E76">
        <w:t xml:space="preserve">Where the following work is performed using the </w:t>
      </w:r>
      <w:r w:rsidR="00A67D73" w:rsidRPr="00D61E76">
        <w:t xml:space="preserve">General </w:t>
      </w:r>
      <w:r w:rsidRPr="00D61E76">
        <w:t xml:space="preserve">Contractor's own forces, provide </w:t>
      </w:r>
      <w:r w:rsidR="00A67D73" w:rsidRPr="00D61E76">
        <w:t>a letter indicating qualification requirements are met with the tender.</w:t>
      </w:r>
      <w:r w:rsidR="00E12D6E" w:rsidRPr="00D61E76">
        <w:t xml:space="preserve"> F</w:t>
      </w:r>
      <w:r w:rsidRPr="00D61E76">
        <w:t>ailure to do so will result in rejection of tender.</w:t>
      </w:r>
    </w:p>
    <w:p w14:paraId="0285DA9C" w14:textId="6E86E4BC" w:rsidR="00A67D73" w:rsidRPr="00D61E76" w:rsidRDefault="00EF1497" w:rsidP="00C70633">
      <w:pPr>
        <w:pStyle w:val="Titre2"/>
      </w:pPr>
      <w:r w:rsidRPr="00D61E76">
        <w:t>After bid closing, a</w:t>
      </w:r>
      <w:r w:rsidR="00A67D73" w:rsidRPr="00D61E76">
        <w:t xml:space="preserve"> change in sub-contractor</w:t>
      </w:r>
      <w:r w:rsidR="000A37E6" w:rsidRPr="00D61E76">
        <w:t>s</w:t>
      </w:r>
      <w:r w:rsidR="00A67D73" w:rsidRPr="00D61E76">
        <w:t xml:space="preserve"> from this list will require permission in writing from E</w:t>
      </w:r>
      <w:r w:rsidR="00BE27D2" w:rsidRPr="00D61E76">
        <w:t xml:space="preserve">ngineer - </w:t>
      </w:r>
      <w:r w:rsidR="00A67D73" w:rsidRPr="00D61E76">
        <w:t>A</w:t>
      </w:r>
      <w:r w:rsidR="00BE27D2" w:rsidRPr="00D61E76">
        <w:t>rchitect</w:t>
      </w:r>
      <w:r w:rsidR="00A67D73" w:rsidRPr="00D61E76">
        <w:t>.</w:t>
      </w:r>
    </w:p>
    <w:p w14:paraId="687D33AC" w14:textId="77777777" w:rsidR="00CF78EE" w:rsidRPr="00362BDC" w:rsidRDefault="00CF78EE" w:rsidP="009A500A">
      <w:pPr>
        <w:ind w:left="426"/>
        <w:rPr>
          <w:szCs w:val="22"/>
          <w:lang w:val="en-US"/>
        </w:rPr>
      </w:pPr>
    </w:p>
    <w:p w14:paraId="26342FCB" w14:textId="77777777" w:rsidR="00CF78EE" w:rsidRPr="00362BDC" w:rsidRDefault="00CF78EE" w:rsidP="009A500A">
      <w:pPr>
        <w:ind w:left="426"/>
        <w:rPr>
          <w:szCs w:val="22"/>
          <w:lang w:val="en-US"/>
        </w:rPr>
      </w:pPr>
    </w:p>
    <w:p w14:paraId="3B1A3E36" w14:textId="4AD1F623" w:rsidR="00CF78EE" w:rsidRPr="00362BDC" w:rsidRDefault="00C523EB" w:rsidP="009A500A">
      <w:pPr>
        <w:ind w:left="426"/>
        <w:rPr>
          <w:szCs w:val="22"/>
          <w:u w:val="single"/>
          <w:lang w:val="en-US"/>
        </w:rPr>
      </w:pPr>
      <w:r w:rsidRPr="00362BDC">
        <w:rPr>
          <w:szCs w:val="22"/>
          <w:lang w:val="en-US"/>
        </w:rPr>
        <w:tab/>
      </w:r>
      <w:r w:rsidRPr="00362BDC">
        <w:rPr>
          <w:szCs w:val="22"/>
          <w:lang w:val="en-US"/>
        </w:rPr>
        <w:tab/>
      </w:r>
      <w:r w:rsidR="00CF78EE" w:rsidRPr="00362BDC">
        <w:rPr>
          <w:szCs w:val="22"/>
          <w:u w:val="single"/>
          <w:lang w:val="en-US"/>
        </w:rPr>
        <w:t>Sub-Trade</w:t>
      </w:r>
      <w:r w:rsidR="00CF78EE" w:rsidRPr="00362BDC">
        <w:rPr>
          <w:szCs w:val="22"/>
          <w:lang w:val="en-US"/>
        </w:rPr>
        <w:t xml:space="preserve">                 </w:t>
      </w:r>
      <w:r w:rsidR="00CF78EE" w:rsidRPr="00362BDC">
        <w:rPr>
          <w:szCs w:val="22"/>
          <w:u w:val="single"/>
          <w:lang w:val="en-US"/>
        </w:rPr>
        <w:t xml:space="preserve">Sub-Contractors </w:t>
      </w:r>
    </w:p>
    <w:p w14:paraId="4ECEB774" w14:textId="0219F42C" w:rsidR="00C523EB" w:rsidRDefault="00C523EB" w:rsidP="009A500A">
      <w:pPr>
        <w:ind w:left="426"/>
        <w:rPr>
          <w:szCs w:val="22"/>
          <w:u w:val="single"/>
          <w:lang w:val="en-US"/>
        </w:rPr>
      </w:pPr>
    </w:p>
    <w:p w14:paraId="38B8F0BC" w14:textId="77777777" w:rsidR="009D76FA" w:rsidRPr="00362BDC" w:rsidRDefault="009D76FA" w:rsidP="009A500A">
      <w:pPr>
        <w:ind w:left="426"/>
        <w:rPr>
          <w:szCs w:val="22"/>
          <w:u w:val="single"/>
          <w:lang w:val="en-US"/>
        </w:rPr>
      </w:pPr>
    </w:p>
    <w:p w14:paraId="16033F23" w14:textId="189BC8C4" w:rsidR="00CF78EE" w:rsidRPr="00362BDC" w:rsidRDefault="00C523EB" w:rsidP="009A500A">
      <w:pPr>
        <w:ind w:left="426"/>
        <w:rPr>
          <w:szCs w:val="22"/>
          <w:u w:val="single"/>
          <w:lang w:val="en-US"/>
        </w:rPr>
      </w:pPr>
      <w:r w:rsidRPr="00362BDC">
        <w:rPr>
          <w:szCs w:val="22"/>
          <w:lang w:val="en-US"/>
        </w:rPr>
        <w:tab/>
      </w:r>
      <w:r w:rsidRPr="00362BDC">
        <w:rPr>
          <w:szCs w:val="22"/>
          <w:lang w:val="en-US"/>
        </w:rPr>
        <w:tab/>
      </w:r>
      <w:r w:rsidR="00AD1EC7">
        <w:rPr>
          <w:szCs w:val="22"/>
          <w:u w:val="single"/>
          <w:lang w:val="en-US"/>
        </w:rPr>
        <w:t>[</w:t>
      </w:r>
      <w:r w:rsidR="006E3835">
        <w:rPr>
          <w:szCs w:val="22"/>
          <w:u w:val="single"/>
          <w:lang w:val="en-US"/>
        </w:rPr>
        <w:t>insert sub trade</w:t>
      </w:r>
      <w:r w:rsidR="00AD1EC7">
        <w:rPr>
          <w:szCs w:val="22"/>
          <w:u w:val="single"/>
          <w:lang w:val="en-US"/>
        </w:rPr>
        <w:t>]</w:t>
      </w:r>
      <w:r w:rsidR="00CF78EE" w:rsidRPr="00362BDC">
        <w:rPr>
          <w:szCs w:val="22"/>
          <w:u w:val="single"/>
          <w:lang w:val="en-US"/>
        </w:rPr>
        <w:t xml:space="preserve"> _____________________________________</w:t>
      </w:r>
    </w:p>
    <w:p w14:paraId="64E4C005" w14:textId="77777777" w:rsidR="00CF78EE" w:rsidRPr="00362BDC" w:rsidRDefault="00CF78EE" w:rsidP="009A500A">
      <w:pPr>
        <w:ind w:left="426"/>
        <w:rPr>
          <w:szCs w:val="22"/>
          <w:lang w:val="en-US"/>
        </w:rPr>
      </w:pPr>
    </w:p>
    <w:p w14:paraId="36A76CB0" w14:textId="77777777" w:rsidR="00CF78EE" w:rsidRPr="00362BDC" w:rsidRDefault="00CF78EE" w:rsidP="009B5642">
      <w:pPr>
        <w:pStyle w:val="SPECNOTES"/>
        <w:rPr>
          <w:lang w:val="en-US"/>
        </w:rPr>
      </w:pPr>
      <w:r w:rsidRPr="00362BDC">
        <w:rPr>
          <w:u w:val="single"/>
          <w:lang w:val="en-US"/>
        </w:rPr>
        <w:t>SPEC NOTE</w:t>
      </w:r>
      <w:r w:rsidRPr="00362BDC">
        <w:rPr>
          <w:lang w:val="en-US"/>
        </w:rPr>
        <w:t xml:space="preserve">: Leave safety certification clause requirements. Delete only for projects "by invitation". </w:t>
      </w:r>
    </w:p>
    <w:p w14:paraId="500172DB" w14:textId="3C3539AE" w:rsidR="00CF78EE" w:rsidRPr="003A6348" w:rsidRDefault="00CF78EE" w:rsidP="00C70633">
      <w:pPr>
        <w:pStyle w:val="Titre1"/>
      </w:pPr>
      <w:r w:rsidRPr="003A6348">
        <w:t>SAFETY CERTIFICATION</w:t>
      </w:r>
    </w:p>
    <w:p w14:paraId="62A00A02" w14:textId="365544BD" w:rsidR="00CF78EE" w:rsidRPr="00362BDC" w:rsidRDefault="00CF78EE" w:rsidP="00C70633">
      <w:pPr>
        <w:pStyle w:val="Titre2"/>
      </w:pPr>
      <w:r w:rsidRPr="00362BDC">
        <w:t xml:space="preserve">I/We acknowledge the requirement for Construction Safety Certification in accordance with Section 01 35 30 – HEALTH AND SAFETY and have attached a NBCSA letter of Good Standing or approved alternative as evidence of compliance for all projects with a tender value greater than $100,000. </w:t>
      </w:r>
    </w:p>
    <w:p w14:paraId="30ACCF63" w14:textId="77777777" w:rsidR="00CF78EE" w:rsidRPr="007555C9" w:rsidRDefault="00CF78EE" w:rsidP="00C70633">
      <w:pPr>
        <w:pStyle w:val="Titre1"/>
      </w:pPr>
      <w:r w:rsidRPr="007555C9">
        <w:t>DEBTOR</w:t>
      </w:r>
    </w:p>
    <w:p w14:paraId="709CC894" w14:textId="039270E1" w:rsidR="00CF78EE" w:rsidRPr="003C3B06" w:rsidRDefault="00CF78EE" w:rsidP="00C70633">
      <w:pPr>
        <w:pStyle w:val="Titre2"/>
      </w:pPr>
      <w:r w:rsidRPr="00362BDC">
        <w:t xml:space="preserve">I/We acknowledge that Bids found to include a false representation with respect to the bidder’s Debtor status, and bids from Debtors, may, in the absolute discretion of the Minister, be immediately disqualified. </w:t>
      </w:r>
      <w:r w:rsidRPr="003C3B06">
        <w:t xml:space="preserve">Refer to Section 00 22 13 – SUPPLEMENTARY INSTRUCTIONS TO BIDDERS, </w:t>
      </w:r>
      <w:r w:rsidRPr="002131CF">
        <w:t>article 1.</w:t>
      </w:r>
      <w:r w:rsidR="002131CF" w:rsidRPr="002131CF">
        <w:t>9</w:t>
      </w:r>
      <w:r w:rsidRPr="002131CF">
        <w:t xml:space="preserve"> “DEBTOR</w:t>
      </w:r>
      <w:r w:rsidRPr="003C3B06">
        <w:t>”.</w:t>
      </w:r>
    </w:p>
    <w:p w14:paraId="49C7B7C6" w14:textId="77777777" w:rsidR="00CF78EE" w:rsidRPr="007555C9" w:rsidRDefault="00CF78EE" w:rsidP="00C70633">
      <w:pPr>
        <w:pStyle w:val="Titre1"/>
      </w:pPr>
      <w:r w:rsidRPr="007555C9">
        <w:t xml:space="preserve">AGREEMENT </w:t>
      </w:r>
    </w:p>
    <w:p w14:paraId="0DE1F0E3" w14:textId="77777777" w:rsidR="00CF78EE" w:rsidRPr="00362BDC" w:rsidRDefault="00CF78EE" w:rsidP="00C70633">
      <w:pPr>
        <w:pStyle w:val="Titre2"/>
      </w:pPr>
      <w:r w:rsidRPr="00362BDC">
        <w:t>I/WE further agree that this tender is to continue "open to acceptance" and irrevocable until twenty-one (21) days after the day set for opening of tenders.</w:t>
      </w:r>
    </w:p>
    <w:p w14:paraId="2FE2F2A8" w14:textId="77777777" w:rsidR="00CF78EE" w:rsidRPr="00362BDC" w:rsidRDefault="00CF78EE" w:rsidP="009B5642">
      <w:pPr>
        <w:pStyle w:val="SPECNOTES"/>
        <w:rPr>
          <w:lang w:val="en-US"/>
        </w:rPr>
      </w:pPr>
      <w:r w:rsidRPr="00362BDC">
        <w:rPr>
          <w:u w:val="single"/>
          <w:lang w:val="en-US"/>
        </w:rPr>
        <w:t>SPEC NOTE:</w:t>
      </w:r>
      <w:r w:rsidRPr="00362BDC">
        <w:rPr>
          <w:lang w:val="en-US"/>
        </w:rPr>
        <w:t xml:space="preserve"> Remove paragraph “Cash Allowance” when it is not specified. Confirm with the Department of Transportation and Infrastructure - Buildings Division Project Manager. Coordinate with article “ALLOWANCES” of Section 01 00 01 - PROJECT SPECIFIC GENERAL REQUIREMENTS. </w:t>
      </w:r>
    </w:p>
    <w:p w14:paraId="3083E7BB" w14:textId="77777777" w:rsidR="00CF78EE" w:rsidRPr="00362BDC" w:rsidRDefault="00CF78EE" w:rsidP="00C70633">
      <w:pPr>
        <w:pStyle w:val="Titre2"/>
      </w:pPr>
      <w:r w:rsidRPr="00362BDC">
        <w:t>I/</w:t>
      </w:r>
      <w:r w:rsidRPr="00C70633">
        <w:t>We</w:t>
      </w:r>
      <w:r w:rsidRPr="00362BDC">
        <w:t xml:space="preserve"> acknowledge the Cash Allowance Specified in Section 01 00 01 - PROJECT SPECIFIC GENERAL REQUIREMENTS and certify that it is included in our tender price.</w:t>
      </w:r>
    </w:p>
    <w:p w14:paraId="5A13D84D" w14:textId="77777777" w:rsidR="00CF78EE" w:rsidRPr="00362BDC" w:rsidRDefault="00CF78EE" w:rsidP="009B5642">
      <w:pPr>
        <w:pStyle w:val="SPECNOTES"/>
        <w:rPr>
          <w:lang w:val="en-US"/>
        </w:rPr>
      </w:pPr>
      <w:r w:rsidRPr="00362BDC">
        <w:rPr>
          <w:u w:val="single"/>
          <w:lang w:val="en-US"/>
        </w:rPr>
        <w:t>SPEC NOTE</w:t>
      </w:r>
      <w:r w:rsidRPr="00362BDC">
        <w:rPr>
          <w:lang w:val="en-US"/>
        </w:rPr>
        <w:t xml:space="preserve">: Insert project completion date in space provided. Ensure completion date is reasonable and coordinated with the Department of Transportation and Infrastructure - Buildings Division Project Manager. </w:t>
      </w:r>
    </w:p>
    <w:p w14:paraId="465DEF38" w14:textId="7E8DF240" w:rsidR="00CF78EE" w:rsidRPr="00362BDC" w:rsidRDefault="00CF78EE" w:rsidP="00C70633">
      <w:pPr>
        <w:pStyle w:val="Titre2"/>
      </w:pPr>
      <w:r w:rsidRPr="00362BDC">
        <w:t>I/We agree to be substantially completed and ready for occupancy by Owner no later than [month, day, year].</w:t>
      </w:r>
    </w:p>
    <w:p w14:paraId="1CAF0ABE" w14:textId="4E6B780E" w:rsidR="00CF78EE" w:rsidRPr="00362BDC" w:rsidRDefault="00CF78EE" w:rsidP="00C70633">
      <w:pPr>
        <w:pStyle w:val="Titre2"/>
      </w:pPr>
      <w:r w:rsidRPr="00362BDC">
        <w:t>I/We have read the latest version of the "Standard Specification" document available from the Province of New Brunswick's web page and as described in Section 00 2</w:t>
      </w:r>
      <w:r w:rsidR="00D14FBF" w:rsidRPr="00362BDC">
        <w:t>1</w:t>
      </w:r>
      <w:r w:rsidRPr="00362BDC">
        <w:t xml:space="preserve"> 1</w:t>
      </w:r>
      <w:r w:rsidR="00D14FBF" w:rsidRPr="00362BDC">
        <w:t>3</w:t>
      </w:r>
      <w:r w:rsidRPr="00362BDC">
        <w:t xml:space="preserve"> – INSTRUCTIONS TO BIDDERS</w:t>
      </w:r>
      <w:r w:rsidR="00991143">
        <w:t xml:space="preserve"> and in Section 00 21 14 – INSTRUCTIONS AUX SOUMISSIONNAIRES</w:t>
      </w:r>
      <w:r w:rsidRPr="00362BDC">
        <w:t>.</w:t>
      </w:r>
    </w:p>
    <w:p w14:paraId="023BD4DF" w14:textId="3EFE943B" w:rsidR="00CF78EE" w:rsidRPr="00BF0CD7" w:rsidRDefault="00CF78EE" w:rsidP="009B5642">
      <w:pPr>
        <w:pStyle w:val="SPECNOTES"/>
      </w:pPr>
      <w:r w:rsidRPr="00362BDC">
        <w:rPr>
          <w:u w:val="single"/>
          <w:lang w:val="en-US"/>
        </w:rPr>
        <w:lastRenderedPageBreak/>
        <w:t>SPEC NOTE</w:t>
      </w:r>
      <w:r w:rsidRPr="00362BDC">
        <w:rPr>
          <w:lang w:val="en-US"/>
        </w:rPr>
        <w:t xml:space="preserve">: Delete paragraph "Infection </w:t>
      </w:r>
      <w:r w:rsidR="00B07F57" w:rsidRPr="00D61E76">
        <w:rPr>
          <w:lang w:val="en-US"/>
        </w:rPr>
        <w:t>c</w:t>
      </w:r>
      <w:r w:rsidRPr="00D61E76">
        <w:rPr>
          <w:lang w:val="en-US"/>
        </w:rPr>
        <w:t>ontrol</w:t>
      </w:r>
      <w:r w:rsidR="00B07F57" w:rsidRPr="00D61E76">
        <w:rPr>
          <w:lang w:val="en-US"/>
        </w:rPr>
        <w:t xml:space="preserve"> / prevention p</w:t>
      </w:r>
      <w:r w:rsidRPr="00D61E76">
        <w:rPr>
          <w:lang w:val="en-US"/>
        </w:rPr>
        <w:t xml:space="preserve">lan" when not required. Edit to suit when applicable. </w:t>
      </w:r>
      <w:r w:rsidR="00B07F57" w:rsidRPr="00D61E76">
        <w:rPr>
          <w:lang w:val="en-US"/>
        </w:rPr>
        <w:t>Most</w:t>
      </w:r>
      <w:r w:rsidR="005E3D56" w:rsidRPr="00D61E76">
        <w:rPr>
          <w:lang w:val="en-US"/>
        </w:rPr>
        <w:t xml:space="preserve"> projects requiring such are in hospitals and nursing homes. </w:t>
      </w:r>
      <w:r w:rsidR="005E3D56" w:rsidRPr="00D61E76">
        <w:t>When in doubt, con</w:t>
      </w:r>
      <w:r w:rsidR="00882368" w:rsidRPr="00D61E76">
        <w:t>firm</w:t>
      </w:r>
      <w:r w:rsidR="005E3D56" w:rsidRPr="00D61E76">
        <w:t xml:space="preserve"> with project manager.</w:t>
      </w:r>
    </w:p>
    <w:p w14:paraId="4C622B2E" w14:textId="77777777" w:rsidR="00CF78EE" w:rsidRPr="00362BDC" w:rsidRDefault="00CF78EE" w:rsidP="00C70633">
      <w:pPr>
        <w:pStyle w:val="Titre2"/>
      </w:pPr>
      <w:r w:rsidRPr="00362BDC">
        <w:t xml:space="preserve">I/We acknowledge the requirements for infection control/prevention as per Section 00 43 00 - SUPPLEMENTARY INFORMATION. </w:t>
      </w:r>
    </w:p>
    <w:p w14:paraId="455E6A70" w14:textId="77777777" w:rsidR="00C83926" w:rsidRPr="00362BDC" w:rsidRDefault="00C83926" w:rsidP="00C83926">
      <w:pPr>
        <w:ind w:left="426"/>
        <w:rPr>
          <w:szCs w:val="22"/>
          <w:lang w:val="en-US"/>
        </w:rPr>
      </w:pPr>
    </w:p>
    <w:p w14:paraId="522617F0" w14:textId="77777777" w:rsidR="00C83926" w:rsidRPr="00362BDC" w:rsidRDefault="00C83926" w:rsidP="00C83926">
      <w:pPr>
        <w:ind w:left="426"/>
        <w:rPr>
          <w:szCs w:val="22"/>
          <w:lang w:val="en-US"/>
        </w:rPr>
      </w:pPr>
    </w:p>
    <w:p w14:paraId="1A7141E8" w14:textId="77777777" w:rsidR="00C83926" w:rsidRPr="00362BDC" w:rsidRDefault="00C83926" w:rsidP="00C83926">
      <w:pPr>
        <w:ind w:left="426"/>
        <w:rPr>
          <w:szCs w:val="22"/>
          <w:lang w:val="en-US"/>
        </w:rPr>
      </w:pPr>
    </w:p>
    <w:p w14:paraId="05FA3475"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___________________________________________</w:t>
      </w:r>
      <w:r>
        <w:rPr>
          <w:szCs w:val="22"/>
          <w:u w:val="single"/>
          <w:lang w:val="en-US"/>
        </w:rPr>
        <w:t>_______</w:t>
      </w:r>
      <w:r w:rsidRPr="00362BDC">
        <w:rPr>
          <w:szCs w:val="22"/>
          <w:u w:val="single"/>
          <w:lang w:val="en-US"/>
        </w:rPr>
        <w:t>____________________</w:t>
      </w:r>
    </w:p>
    <w:p w14:paraId="6ABB1171"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 xml:space="preserve">FIRM NAME PRINTED </w:t>
      </w:r>
    </w:p>
    <w:p w14:paraId="25990AF2" w14:textId="77777777" w:rsidR="00C83926" w:rsidRPr="00362BDC" w:rsidRDefault="00C83926" w:rsidP="00C83926">
      <w:pPr>
        <w:ind w:left="426"/>
        <w:rPr>
          <w:szCs w:val="22"/>
          <w:lang w:val="en-US"/>
        </w:rPr>
      </w:pPr>
    </w:p>
    <w:p w14:paraId="7B45B928" w14:textId="77777777" w:rsidR="00C83926" w:rsidRDefault="00C83926" w:rsidP="00C83926">
      <w:pPr>
        <w:ind w:left="426"/>
        <w:rPr>
          <w:szCs w:val="22"/>
          <w:lang w:val="en-US"/>
        </w:rPr>
      </w:pPr>
    </w:p>
    <w:p w14:paraId="3CDD2C2B"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w:t>
      </w:r>
      <w:r>
        <w:rPr>
          <w:szCs w:val="22"/>
          <w:u w:val="single"/>
          <w:lang w:val="en-US"/>
        </w:rPr>
        <w:t>_______</w:t>
      </w:r>
      <w:r w:rsidRPr="00362BDC">
        <w:rPr>
          <w:szCs w:val="22"/>
          <w:u w:val="single"/>
          <w:lang w:val="en-US"/>
        </w:rPr>
        <w:t>___________________________________</w:t>
      </w:r>
    </w:p>
    <w:p w14:paraId="0BF4322F"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 xml:space="preserve">ADDRESS                                                                </w:t>
      </w:r>
      <w:r>
        <w:rPr>
          <w:szCs w:val="22"/>
          <w:lang w:val="en-US"/>
        </w:rPr>
        <w:t xml:space="preserve">       </w:t>
      </w:r>
      <w:r w:rsidRPr="00362BDC">
        <w:rPr>
          <w:szCs w:val="22"/>
          <w:lang w:val="en-US"/>
        </w:rPr>
        <w:t xml:space="preserve">        POSTAL CODE </w:t>
      </w:r>
    </w:p>
    <w:p w14:paraId="3235F045" w14:textId="77777777" w:rsidR="00C83926" w:rsidRPr="00362BDC" w:rsidRDefault="00C83926" w:rsidP="00C83926">
      <w:pPr>
        <w:ind w:left="426"/>
        <w:rPr>
          <w:szCs w:val="22"/>
          <w:lang w:val="en-US"/>
        </w:rPr>
      </w:pPr>
    </w:p>
    <w:p w14:paraId="5A4F4D93" w14:textId="77777777" w:rsidR="00C83926" w:rsidRDefault="00C83926" w:rsidP="00C83926">
      <w:pPr>
        <w:ind w:left="426"/>
        <w:rPr>
          <w:szCs w:val="22"/>
          <w:lang w:val="en-US"/>
        </w:rPr>
      </w:pPr>
    </w:p>
    <w:p w14:paraId="2F5FD752"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_________________________________________</w:t>
      </w:r>
      <w:r>
        <w:rPr>
          <w:szCs w:val="22"/>
          <w:u w:val="single"/>
          <w:lang w:val="en-US"/>
        </w:rPr>
        <w:t>_______</w:t>
      </w:r>
      <w:r w:rsidRPr="00362BDC">
        <w:rPr>
          <w:szCs w:val="22"/>
          <w:u w:val="single"/>
          <w:lang w:val="en-US"/>
        </w:rPr>
        <w:t>______________________</w:t>
      </w:r>
    </w:p>
    <w:p w14:paraId="0AD4333E"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 xml:space="preserve">TELEPHONE NO.                                                 </w:t>
      </w:r>
      <w:r>
        <w:rPr>
          <w:szCs w:val="22"/>
          <w:lang w:val="en-US"/>
        </w:rPr>
        <w:t xml:space="preserve">       </w:t>
      </w:r>
      <w:r w:rsidRPr="00362BDC">
        <w:rPr>
          <w:szCs w:val="22"/>
          <w:lang w:val="en-US"/>
        </w:rPr>
        <w:t xml:space="preserve">        </w:t>
      </w:r>
      <w:r w:rsidRPr="00D61E76">
        <w:rPr>
          <w:szCs w:val="22"/>
          <w:lang w:val="en-US"/>
        </w:rPr>
        <w:t>E-MAIL ADDRESS</w:t>
      </w:r>
    </w:p>
    <w:p w14:paraId="09BE8BD2" w14:textId="77777777" w:rsidR="00C83926" w:rsidRPr="00362BDC" w:rsidRDefault="00C83926" w:rsidP="00C83926">
      <w:pPr>
        <w:ind w:left="426"/>
        <w:rPr>
          <w:szCs w:val="22"/>
          <w:lang w:val="en-US"/>
        </w:rPr>
      </w:pPr>
    </w:p>
    <w:p w14:paraId="6E06B6E7" w14:textId="77777777" w:rsidR="00C83926" w:rsidRDefault="00C83926" w:rsidP="00C83926">
      <w:pPr>
        <w:ind w:left="426"/>
        <w:rPr>
          <w:szCs w:val="22"/>
          <w:u w:val="single"/>
          <w:lang w:val="en-US"/>
        </w:rPr>
      </w:pPr>
    </w:p>
    <w:p w14:paraId="12A39DED"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_______________________________________</w:t>
      </w:r>
      <w:r>
        <w:rPr>
          <w:szCs w:val="22"/>
          <w:u w:val="single"/>
          <w:lang w:val="en-US"/>
        </w:rPr>
        <w:t>_______</w:t>
      </w:r>
      <w:r w:rsidRPr="00362BDC">
        <w:rPr>
          <w:szCs w:val="22"/>
          <w:u w:val="single"/>
          <w:lang w:val="en-US"/>
        </w:rPr>
        <w:t>________________________</w:t>
      </w:r>
    </w:p>
    <w:p w14:paraId="29EE570E"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 xml:space="preserve">AUTHORIZED OFFICIAL NAME PRINTED </w:t>
      </w:r>
    </w:p>
    <w:p w14:paraId="378E7247" w14:textId="77777777" w:rsidR="00C83926" w:rsidRPr="00362BDC" w:rsidRDefault="00C83926" w:rsidP="00C83926">
      <w:pPr>
        <w:ind w:left="426"/>
        <w:rPr>
          <w:szCs w:val="22"/>
          <w:lang w:val="en-US"/>
        </w:rPr>
      </w:pPr>
    </w:p>
    <w:p w14:paraId="6EC2DE7D" w14:textId="77777777" w:rsidR="00C83926" w:rsidRDefault="00C83926" w:rsidP="00C83926">
      <w:pPr>
        <w:ind w:left="426"/>
        <w:rPr>
          <w:szCs w:val="22"/>
          <w:lang w:val="en-US"/>
        </w:rPr>
      </w:pPr>
    </w:p>
    <w:p w14:paraId="44DE534D" w14:textId="77777777" w:rsidR="00C83926" w:rsidRPr="00362BDC" w:rsidRDefault="00C83926" w:rsidP="00C83926">
      <w:pPr>
        <w:ind w:left="426"/>
        <w:rPr>
          <w:szCs w:val="22"/>
          <w:u w:val="single"/>
          <w:lang w:val="en-US"/>
        </w:rPr>
      </w:pPr>
      <w:r w:rsidRPr="00D2200E">
        <w:rPr>
          <w:szCs w:val="22"/>
          <w:lang w:val="en-US"/>
        </w:rPr>
        <w:tab/>
      </w:r>
      <w:r w:rsidRPr="00D2200E">
        <w:rPr>
          <w:szCs w:val="22"/>
          <w:lang w:val="en-US"/>
        </w:rPr>
        <w:tab/>
      </w:r>
      <w:r w:rsidRPr="00362BDC">
        <w:rPr>
          <w:szCs w:val="22"/>
          <w:u w:val="single"/>
          <w:lang w:val="en-US"/>
        </w:rPr>
        <w:t>____________________________________________________________</w:t>
      </w:r>
      <w:r>
        <w:rPr>
          <w:szCs w:val="22"/>
          <w:u w:val="single"/>
          <w:lang w:val="en-US"/>
        </w:rPr>
        <w:t>_______</w:t>
      </w:r>
      <w:r w:rsidRPr="00362BDC">
        <w:rPr>
          <w:szCs w:val="22"/>
          <w:u w:val="single"/>
          <w:lang w:val="en-US"/>
        </w:rPr>
        <w:t>___</w:t>
      </w:r>
    </w:p>
    <w:p w14:paraId="202E8E69" w14:textId="77777777" w:rsidR="00C83926" w:rsidRPr="00362BDC" w:rsidRDefault="00C83926" w:rsidP="00C83926">
      <w:pPr>
        <w:ind w:left="426"/>
        <w:rPr>
          <w:szCs w:val="22"/>
          <w:lang w:val="en-US"/>
        </w:rPr>
      </w:pPr>
      <w:r>
        <w:rPr>
          <w:szCs w:val="22"/>
          <w:lang w:val="en-US"/>
        </w:rPr>
        <w:tab/>
      </w:r>
      <w:r>
        <w:rPr>
          <w:szCs w:val="22"/>
          <w:lang w:val="en-US"/>
        </w:rPr>
        <w:tab/>
      </w:r>
      <w:r w:rsidRPr="00362BDC">
        <w:rPr>
          <w:szCs w:val="22"/>
          <w:lang w:val="en-US"/>
        </w:rPr>
        <w:t>SIGNATURE OF AUTHORIZED OFFICIAL</w:t>
      </w:r>
    </w:p>
    <w:p w14:paraId="351A1907" w14:textId="77777777" w:rsidR="00C83926" w:rsidRPr="00362BDC" w:rsidRDefault="00C83926" w:rsidP="00C83926">
      <w:pPr>
        <w:ind w:left="426"/>
        <w:rPr>
          <w:szCs w:val="22"/>
          <w:lang w:val="en-US"/>
        </w:rPr>
      </w:pPr>
    </w:p>
    <w:p w14:paraId="453EF4F0" w14:textId="77777777" w:rsidR="00C83926" w:rsidRPr="00362BDC" w:rsidRDefault="00C83926" w:rsidP="00C83926">
      <w:pPr>
        <w:ind w:left="426"/>
        <w:rPr>
          <w:szCs w:val="22"/>
          <w:lang w:val="en-US"/>
        </w:rPr>
      </w:pPr>
    </w:p>
    <w:p w14:paraId="1B477B66" w14:textId="77777777" w:rsidR="00C83926" w:rsidRPr="00362BDC" w:rsidRDefault="00C83926" w:rsidP="00C83926">
      <w:pPr>
        <w:ind w:left="426"/>
        <w:rPr>
          <w:szCs w:val="22"/>
          <w:u w:val="single"/>
          <w:lang w:val="en-US"/>
        </w:rPr>
      </w:pPr>
      <w:r>
        <w:rPr>
          <w:szCs w:val="22"/>
          <w:lang w:val="en-US"/>
        </w:rPr>
        <w:tab/>
      </w:r>
      <w:r>
        <w:rPr>
          <w:szCs w:val="22"/>
          <w:lang w:val="en-US"/>
        </w:rPr>
        <w:tab/>
      </w:r>
      <w:r w:rsidRPr="00362BDC">
        <w:rPr>
          <w:szCs w:val="22"/>
          <w:lang w:val="en-US"/>
        </w:rPr>
        <w:t>This</w:t>
      </w:r>
      <w:r w:rsidRPr="00362BDC">
        <w:rPr>
          <w:szCs w:val="22"/>
          <w:u w:val="single"/>
          <w:lang w:val="en-US"/>
        </w:rPr>
        <w:t>__________</w:t>
      </w:r>
      <w:r>
        <w:rPr>
          <w:szCs w:val="22"/>
          <w:u w:val="single"/>
          <w:lang w:val="en-US"/>
        </w:rPr>
        <w:t>___</w:t>
      </w:r>
      <w:r w:rsidRPr="00362BDC">
        <w:rPr>
          <w:szCs w:val="22"/>
          <w:u w:val="single"/>
          <w:lang w:val="en-US"/>
        </w:rPr>
        <w:t>___</w:t>
      </w:r>
      <w:r w:rsidRPr="00362BDC">
        <w:rPr>
          <w:szCs w:val="22"/>
          <w:lang w:val="en-US"/>
        </w:rPr>
        <w:t xml:space="preserve">Day </w:t>
      </w:r>
      <w:r>
        <w:rPr>
          <w:szCs w:val="22"/>
          <w:lang w:val="en-US"/>
        </w:rPr>
        <w:t xml:space="preserve">of </w:t>
      </w:r>
      <w:r w:rsidRPr="00362BDC">
        <w:rPr>
          <w:szCs w:val="22"/>
          <w:u w:val="single"/>
          <w:lang w:val="en-US"/>
        </w:rPr>
        <w:t>_____________</w:t>
      </w:r>
      <w:r>
        <w:rPr>
          <w:szCs w:val="22"/>
          <w:u w:val="single"/>
          <w:lang w:val="en-US"/>
        </w:rPr>
        <w:t>_</w:t>
      </w:r>
      <w:r w:rsidRPr="00362BDC">
        <w:rPr>
          <w:szCs w:val="22"/>
          <w:u w:val="single"/>
          <w:lang w:val="en-US"/>
        </w:rPr>
        <w:t>______________</w:t>
      </w:r>
      <w:r w:rsidRPr="00362BDC">
        <w:rPr>
          <w:szCs w:val="22"/>
          <w:lang w:val="en-US"/>
        </w:rPr>
        <w:t>Year</w:t>
      </w:r>
      <w:r w:rsidRPr="00362BDC">
        <w:rPr>
          <w:szCs w:val="22"/>
          <w:u w:val="single"/>
          <w:lang w:val="en-US"/>
        </w:rPr>
        <w:t>______</w:t>
      </w:r>
      <w:r>
        <w:rPr>
          <w:szCs w:val="22"/>
          <w:u w:val="single"/>
          <w:lang w:val="en-US"/>
        </w:rPr>
        <w:t>___</w:t>
      </w:r>
      <w:r w:rsidRPr="00362BDC">
        <w:rPr>
          <w:szCs w:val="22"/>
          <w:u w:val="single"/>
          <w:lang w:val="en-US"/>
        </w:rPr>
        <w:t>_______</w:t>
      </w:r>
    </w:p>
    <w:p w14:paraId="2055B439" w14:textId="77777777" w:rsidR="00C83926" w:rsidRPr="00362BDC" w:rsidRDefault="00C83926" w:rsidP="00C83926">
      <w:pPr>
        <w:ind w:left="426"/>
        <w:rPr>
          <w:szCs w:val="22"/>
          <w:lang w:val="en-US"/>
        </w:rPr>
      </w:pPr>
      <w:r>
        <w:rPr>
          <w:szCs w:val="22"/>
          <w:lang w:val="en-US"/>
        </w:rPr>
        <w:t xml:space="preserve">        </w:t>
      </w:r>
      <w:r w:rsidRPr="00362BDC">
        <w:rPr>
          <w:szCs w:val="22"/>
          <w:lang w:val="en-US"/>
        </w:rPr>
        <w:t xml:space="preserve">                    (day)                                               (month)                                     </w:t>
      </w:r>
      <w:r>
        <w:rPr>
          <w:szCs w:val="22"/>
          <w:lang w:val="en-US"/>
        </w:rPr>
        <w:t xml:space="preserve">   </w:t>
      </w:r>
      <w:r w:rsidRPr="00362BDC">
        <w:rPr>
          <w:szCs w:val="22"/>
          <w:lang w:val="en-US"/>
        </w:rPr>
        <w:t xml:space="preserve">  (year) </w:t>
      </w:r>
    </w:p>
    <w:p w14:paraId="3D4F216E" w14:textId="2C7EB9D7" w:rsidR="006151A8" w:rsidRPr="00362BDC" w:rsidRDefault="006151A8" w:rsidP="009A500A">
      <w:pPr>
        <w:autoSpaceDE/>
        <w:autoSpaceDN/>
        <w:adjustRightInd/>
        <w:ind w:left="426"/>
        <w:rPr>
          <w:szCs w:val="22"/>
          <w:lang w:val="en-US"/>
        </w:rPr>
      </w:pPr>
      <w:r w:rsidRPr="00362BDC">
        <w:rPr>
          <w:lang w:val="en-US"/>
        </w:rPr>
        <w:br w:type="page"/>
      </w:r>
    </w:p>
    <w:p w14:paraId="32F3447E" w14:textId="77777777" w:rsidR="006151A8" w:rsidRPr="00362BDC" w:rsidRDefault="006151A8" w:rsidP="009A500A">
      <w:pPr>
        <w:ind w:left="426"/>
        <w:rPr>
          <w:lang w:val="en-US"/>
        </w:rPr>
        <w:sectPr w:rsidR="006151A8" w:rsidRPr="00362BDC" w:rsidSect="0064296E">
          <w:headerReference w:type="default" r:id="rId29"/>
          <w:pgSz w:w="12240" w:h="15840" w:code="1"/>
          <w:pgMar w:top="851" w:right="851" w:bottom="851" w:left="1134" w:header="862" w:footer="862" w:gutter="0"/>
          <w:pgNumType w:start="1"/>
          <w:cols w:space="720"/>
          <w:noEndnote/>
        </w:sectPr>
      </w:pPr>
    </w:p>
    <w:p w14:paraId="60780573" w14:textId="77777777" w:rsidR="00384F9E" w:rsidRPr="00362BDC" w:rsidRDefault="00384F9E" w:rsidP="009B5642">
      <w:pPr>
        <w:pStyle w:val="SPECNOTES"/>
        <w:rPr>
          <w:lang w:val="en-US"/>
        </w:rPr>
      </w:pPr>
      <w:r w:rsidRPr="00362BDC">
        <w:rPr>
          <w:u w:val="single"/>
          <w:lang w:val="en-US"/>
        </w:rPr>
        <w:lastRenderedPageBreak/>
        <w:t>SPEC NOTE</w:t>
      </w:r>
      <w:r w:rsidRPr="00362BDC">
        <w:rPr>
          <w:lang w:val="en-US"/>
        </w:rPr>
        <w:t>: Supplementary Information is required by the Owner for projects that require evaluation of costing and other pertinent information that affect the award process. This information should be coordinated with the Department of Transportation and Infrastructure - Buildings Division Project Manager. Do not include this section if not required. This section is usually NOT required for projects “by invitation”; confirm with the Department of Transportation and Infrastructure – Buildings Division Project Manager.</w:t>
      </w:r>
    </w:p>
    <w:p w14:paraId="7775E770" w14:textId="77777777" w:rsidR="00384F9E" w:rsidRPr="00362BDC" w:rsidRDefault="00384F9E" w:rsidP="009B5642">
      <w:pPr>
        <w:pStyle w:val="SPECNOTES"/>
        <w:rPr>
          <w:rFonts w:ascii="Courier New" w:hAnsi="Courier New" w:cs="Courier New"/>
          <w:sz w:val="20"/>
          <w:szCs w:val="20"/>
          <w:lang w:val="en-US" w:eastAsia="en-CA"/>
        </w:rPr>
      </w:pPr>
      <w:r w:rsidRPr="00362BDC">
        <w:rPr>
          <w:u w:val="single"/>
          <w:lang w:val="en-US"/>
        </w:rPr>
        <w:t>SPEC NOTE:</w:t>
      </w:r>
      <w:r w:rsidRPr="00362BDC">
        <w:rPr>
          <w:lang w:val="en-US"/>
        </w:rPr>
        <w:t xml:space="preserve"> Items in brackets [ ] require editing. Delete brackets in final version.</w:t>
      </w:r>
    </w:p>
    <w:p w14:paraId="682A7EC9" w14:textId="77777777" w:rsidR="00384F9E" w:rsidRDefault="00384F9E" w:rsidP="00C70633">
      <w:pPr>
        <w:pStyle w:val="Titre1"/>
        <w:numPr>
          <w:ilvl w:val="0"/>
          <w:numId w:val="13"/>
        </w:numPr>
      </w:pPr>
      <w:r w:rsidRPr="00E24BE3">
        <w:t xml:space="preserve">REQUIREMENTS </w:t>
      </w:r>
    </w:p>
    <w:p w14:paraId="414EDE24" w14:textId="718D4C95" w:rsidR="00384F9E" w:rsidRPr="00362BDC" w:rsidRDefault="00384F9E" w:rsidP="00C70633">
      <w:pPr>
        <w:pStyle w:val="Titre2"/>
      </w:pPr>
      <w:r w:rsidRPr="00362BDC">
        <w:t xml:space="preserve">The low bidder </w:t>
      </w:r>
      <w:r w:rsidR="005D198D" w:rsidRPr="00362BDC">
        <w:t xml:space="preserve">or any other bidder requested by the Department of Transportation and Infrastructure – Buildings Division will </w:t>
      </w:r>
      <w:r w:rsidRPr="00362BDC">
        <w:t xml:space="preserve">submit a completed copy of required documentation as described in these specifications to the Owner within four (4) working days after Tender Closing or as directed otherwise. </w:t>
      </w:r>
    </w:p>
    <w:p w14:paraId="273CD456" w14:textId="77777777" w:rsidR="00882368" w:rsidRPr="008A3134" w:rsidRDefault="00882368" w:rsidP="00C70633">
      <w:pPr>
        <w:pStyle w:val="Titre1"/>
      </w:pPr>
      <w:r w:rsidRPr="00E24BE3">
        <w:t xml:space="preserve">TIME-WORK SCHEDULE </w:t>
      </w:r>
    </w:p>
    <w:p w14:paraId="63AAA488" w14:textId="77777777" w:rsidR="00882368" w:rsidRPr="00740CEE" w:rsidRDefault="00882368" w:rsidP="009B5642">
      <w:pPr>
        <w:pStyle w:val="SPECNOTES"/>
      </w:pPr>
      <w:r w:rsidRPr="00362BDC">
        <w:rPr>
          <w:u w:val="single"/>
          <w:lang w:val="en-US"/>
        </w:rPr>
        <w:t>SPEC NOTE</w:t>
      </w:r>
      <w:r w:rsidRPr="00362BDC">
        <w:rPr>
          <w:lang w:val="en-US"/>
        </w:rPr>
        <w:t xml:space="preserve">: Include the following paragraph only when directed by Buildings Division Project manager. </w:t>
      </w:r>
      <w:r w:rsidRPr="00DB7734">
        <w:t>Delete when not required.</w:t>
      </w:r>
    </w:p>
    <w:p w14:paraId="2476E593" w14:textId="77777777" w:rsidR="00882368" w:rsidRPr="00362BDC" w:rsidRDefault="00882368" w:rsidP="00C70633">
      <w:pPr>
        <w:pStyle w:val="Titre2"/>
      </w:pPr>
      <w:r w:rsidRPr="00362BDC">
        <w:t xml:space="preserve">Submit a work schedule showing the time, rate and order of proposed construction. </w:t>
      </w:r>
    </w:p>
    <w:p w14:paraId="00520F06" w14:textId="4255AA2F" w:rsidR="00882368" w:rsidRPr="00362BDC" w:rsidRDefault="00882368" w:rsidP="009B5642">
      <w:pPr>
        <w:pStyle w:val="SPECNOTES"/>
        <w:rPr>
          <w:lang w:val="en-US"/>
        </w:rPr>
      </w:pPr>
      <w:r w:rsidRPr="00362BDC">
        <w:rPr>
          <w:u w:val="single"/>
          <w:lang w:val="en-US"/>
        </w:rPr>
        <w:t>SPEC NOTE</w:t>
      </w:r>
      <w:r w:rsidRPr="00362BDC">
        <w:rPr>
          <w:lang w:val="en-US"/>
        </w:rPr>
        <w:t xml:space="preserve">: Delete </w:t>
      </w:r>
      <w:r w:rsidR="00DE4841" w:rsidRPr="00362BDC">
        <w:rPr>
          <w:lang w:val="en-US"/>
        </w:rPr>
        <w:t>following a</w:t>
      </w:r>
      <w:r w:rsidRPr="00362BDC">
        <w:rPr>
          <w:lang w:val="en-US"/>
        </w:rPr>
        <w:t>rticle when cash flow is not specified or required. Coordinate with the Department of Transportation and Infrastructure - Buildings Division Project Manager and with Section 01</w:t>
      </w:r>
      <w:r w:rsidR="00C3292D">
        <w:rPr>
          <w:lang w:val="en-US"/>
        </w:rPr>
        <w:t> </w:t>
      </w:r>
      <w:r w:rsidRPr="00362BDC">
        <w:rPr>
          <w:lang w:val="en-US"/>
        </w:rPr>
        <w:t>00</w:t>
      </w:r>
      <w:r w:rsidR="00C3292D">
        <w:rPr>
          <w:lang w:val="en-US"/>
        </w:rPr>
        <w:t> </w:t>
      </w:r>
      <w:r w:rsidRPr="00362BDC">
        <w:rPr>
          <w:lang w:val="en-US"/>
        </w:rPr>
        <w:t>01 - PROJECT SPECIFIC GENERAL REQUIREMENTS, article “PROJECT COORDINATION, CASH FLOW LIMITATIONS”</w:t>
      </w:r>
      <w:r w:rsidR="00D670C0">
        <w:rPr>
          <w:lang w:val="en-US"/>
        </w:rPr>
        <w:t>, Section</w:t>
      </w:r>
      <w:r w:rsidRPr="00362BDC">
        <w:rPr>
          <w:lang w:val="en-US"/>
        </w:rPr>
        <w:t xml:space="preserve"> 00 2</w:t>
      </w:r>
      <w:r w:rsidR="00F860A6" w:rsidRPr="00362BDC">
        <w:rPr>
          <w:lang w:val="en-US"/>
        </w:rPr>
        <w:t>1</w:t>
      </w:r>
      <w:r w:rsidRPr="00362BDC">
        <w:rPr>
          <w:lang w:val="en-US"/>
        </w:rPr>
        <w:t xml:space="preserve"> 13 – INSTRUCTIONS TO BIDDERS, article “CASH FLOW LIMITATIONS”</w:t>
      </w:r>
      <w:r w:rsidR="00D670C0">
        <w:rPr>
          <w:lang w:val="en-US"/>
        </w:rPr>
        <w:t xml:space="preserve"> </w:t>
      </w:r>
      <w:r w:rsidR="00D670C0" w:rsidRPr="00573AB8">
        <w:rPr>
          <w:lang w:val="en-US"/>
        </w:rPr>
        <w:t>and Section 00 21 14 – INSTRUCTIONS AUX SOUMISSIONNAIRES, article “LIMITE DU FLUX DE TRÉSORERIE”</w:t>
      </w:r>
      <w:r w:rsidRPr="00573AB8">
        <w:rPr>
          <w:lang w:val="en-US"/>
        </w:rPr>
        <w:t>.</w:t>
      </w:r>
      <w:r w:rsidRPr="00362BDC">
        <w:rPr>
          <w:lang w:val="en-US"/>
        </w:rPr>
        <w:t xml:space="preserve"> </w:t>
      </w:r>
    </w:p>
    <w:p w14:paraId="67170BC1" w14:textId="7C3525C6" w:rsidR="00882368" w:rsidRPr="00573AB8" w:rsidRDefault="00882368" w:rsidP="00C70633">
      <w:pPr>
        <w:pStyle w:val="Titre2"/>
      </w:pPr>
      <w:r w:rsidRPr="00362BDC">
        <w:t xml:space="preserve">Submit </w:t>
      </w:r>
      <w:r w:rsidRPr="00573AB8">
        <w:t>projected cash flow as described in article - CASH FLOW LIMITATIONS of Section</w:t>
      </w:r>
      <w:r w:rsidR="00573AB8" w:rsidRPr="00573AB8">
        <w:t> </w:t>
      </w:r>
      <w:r w:rsidRPr="00573AB8">
        <w:t>00</w:t>
      </w:r>
      <w:r w:rsidR="00573AB8" w:rsidRPr="00573AB8">
        <w:t> </w:t>
      </w:r>
      <w:r w:rsidRPr="00573AB8">
        <w:t>2</w:t>
      </w:r>
      <w:r w:rsidR="002D0840" w:rsidRPr="00573AB8">
        <w:t>1</w:t>
      </w:r>
      <w:r w:rsidR="00573AB8" w:rsidRPr="00573AB8">
        <w:t> </w:t>
      </w:r>
      <w:r w:rsidRPr="00573AB8">
        <w:t>13 – INSTRUCTIONS TO BIDDERS</w:t>
      </w:r>
      <w:r w:rsidR="00D670C0" w:rsidRPr="00573AB8">
        <w:t xml:space="preserve"> and article – LIMITE DU FLUX DE TRÉSORERIE of Section 00</w:t>
      </w:r>
      <w:r w:rsidR="00573AB8" w:rsidRPr="00573AB8">
        <w:t> </w:t>
      </w:r>
      <w:r w:rsidR="00D670C0" w:rsidRPr="00573AB8">
        <w:t>21</w:t>
      </w:r>
      <w:r w:rsidR="00573AB8" w:rsidRPr="00573AB8">
        <w:t> </w:t>
      </w:r>
      <w:r w:rsidR="00D670C0" w:rsidRPr="00573AB8">
        <w:t>14</w:t>
      </w:r>
      <w:r w:rsidRPr="00573AB8">
        <w:t>.</w:t>
      </w:r>
      <w:r w:rsidR="00927887" w:rsidRPr="00573AB8">
        <w:t xml:space="preserve"> – INSTRUCTIONS AUX SOUMISSIONNAIRES.</w:t>
      </w:r>
    </w:p>
    <w:p w14:paraId="7A2ADC41" w14:textId="69DC2604" w:rsidR="00882368" w:rsidRPr="00362BDC" w:rsidRDefault="00882368" w:rsidP="00C70633">
      <w:pPr>
        <w:pStyle w:val="Titre2"/>
      </w:pPr>
      <w:r w:rsidRPr="00573AB8">
        <w:t xml:space="preserve">Submit schedules </w:t>
      </w:r>
      <w:r w:rsidR="00750D35" w:rsidRPr="00573AB8">
        <w:t>in format</w:t>
      </w:r>
      <w:r w:rsidRPr="00362BDC">
        <w:t xml:space="preserve"> requested in Section 01 00 02 - STANDARD GENERAL REQUIREMENTS, article “SCHEDULE”. </w:t>
      </w:r>
    </w:p>
    <w:p w14:paraId="7E403943" w14:textId="77777777" w:rsidR="00DE4841" w:rsidRPr="00362BDC" w:rsidRDefault="00DE4841" w:rsidP="009B5642">
      <w:pPr>
        <w:pStyle w:val="SPECNOTES"/>
        <w:rPr>
          <w:lang w:val="en-US"/>
        </w:rPr>
      </w:pPr>
      <w:r w:rsidRPr="00362BDC">
        <w:rPr>
          <w:u w:val="single"/>
          <w:lang w:val="en-US"/>
        </w:rPr>
        <w:t>SPEC NOTE:</w:t>
      </w:r>
      <w:r w:rsidRPr="00362BDC">
        <w:rPr>
          <w:lang w:val="en-US"/>
        </w:rPr>
        <w:t xml:space="preserve"> DO NOT duplicate "SUB CONTRACTORS" already listed in Tender Form. List only the sub-trades and sub-contractors from which prices are required by the Department of Transportation and Infrastructure - Buildings Division Project Manager. </w:t>
      </w:r>
    </w:p>
    <w:p w14:paraId="498BF4E5" w14:textId="77777777" w:rsidR="00384F9E" w:rsidRPr="00933DC4" w:rsidRDefault="00384F9E" w:rsidP="00C70633">
      <w:pPr>
        <w:pStyle w:val="Titre1"/>
        <w:rPr>
          <w:lang w:val="en-US"/>
        </w:rPr>
      </w:pPr>
      <w:r w:rsidRPr="00933DC4">
        <w:rPr>
          <w:lang w:val="en-US"/>
        </w:rPr>
        <w:lastRenderedPageBreak/>
        <w:t>LIST OF SUB-CONTRACTOR AND COST DATA</w:t>
      </w:r>
    </w:p>
    <w:p w14:paraId="1ADE08F8" w14:textId="77777777" w:rsidR="00384F9E" w:rsidRPr="00362BDC" w:rsidRDefault="00384F9E" w:rsidP="00C70633">
      <w:pPr>
        <w:pStyle w:val="Titre2"/>
      </w:pPr>
      <w:r w:rsidRPr="00362BDC">
        <w:t xml:space="preserve">Provide prices for portion of work described and indicated. Prices to include supply and installation unless noted otherwise. Prices do not include HST or general contractor's overhead and profit. </w:t>
      </w:r>
    </w:p>
    <w:p w14:paraId="530ABFCD" w14:textId="1300772D" w:rsidR="00384F9E" w:rsidRPr="00362BDC" w:rsidRDefault="00384F9E" w:rsidP="009B5642">
      <w:pPr>
        <w:pStyle w:val="SPECNOTES"/>
        <w:rPr>
          <w:lang w:val="en-US"/>
        </w:rPr>
      </w:pPr>
      <w:r w:rsidRPr="00362BDC">
        <w:rPr>
          <w:u w:val="single"/>
          <w:lang w:val="en-US"/>
        </w:rPr>
        <w:t>SPEC NOTE</w:t>
      </w:r>
      <w:r w:rsidRPr="00362BDC">
        <w:rPr>
          <w:lang w:val="en-US"/>
        </w:rPr>
        <w:t xml:space="preserve">: The list below is only a sample list. Coordinate with the Department of Transportation and Infrastructure - Buildings Division Project Manager. List may also be in the form of the specification sections and divided as per specification divisions. Refer to list below as an example only; tailor to suit the project. Coordinate also with Section HPB - (HIGH PERFORMANCE BUILDING) REQUIREMENTS AND PROCEDURES" when applicable. </w:t>
      </w:r>
    </w:p>
    <w:p w14:paraId="5E6CEDAB" w14:textId="77777777" w:rsidR="00384F9E" w:rsidRPr="00362BDC" w:rsidRDefault="00384F9E" w:rsidP="009B5642">
      <w:pPr>
        <w:pStyle w:val="SPECNOTES"/>
        <w:rPr>
          <w:lang w:val="en-US"/>
        </w:rPr>
      </w:pPr>
      <w:r w:rsidRPr="00362BDC">
        <w:rPr>
          <w:u w:val="single"/>
          <w:lang w:val="en-US"/>
        </w:rPr>
        <w:t>SPEC NOTE</w:t>
      </w:r>
      <w:r w:rsidRPr="00362BDC">
        <w:rPr>
          <w:lang w:val="en-US"/>
        </w:rPr>
        <w:t xml:space="preserve">: When applicable For HPB (High Performance Building) projects, with rating system such as LEED, coordinate the list below with the Department of Transportation and Infrastructure - Buildings Division Project Manager and LEED AP. Additional information may be required to fill certain HPB (High Performance Building) Templates. Edit to suit. </w:t>
      </w:r>
    </w:p>
    <w:p w14:paraId="13E69CEE" w14:textId="77777777" w:rsidR="00384F9E" w:rsidRPr="00362BDC" w:rsidRDefault="00384F9E" w:rsidP="009A500A">
      <w:pPr>
        <w:ind w:left="426"/>
        <w:rPr>
          <w:szCs w:val="22"/>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4398"/>
        <w:gridCol w:w="538"/>
        <w:gridCol w:w="2064"/>
      </w:tblGrid>
      <w:tr w:rsidR="00384F9E" w:rsidRPr="00F33C00" w14:paraId="14164D2D" w14:textId="77777777" w:rsidTr="00FD51A1">
        <w:tc>
          <w:tcPr>
            <w:tcW w:w="3262" w:type="dxa"/>
            <w:tcBorders>
              <w:bottom w:val="single" w:sz="4" w:space="0" w:color="auto"/>
            </w:tcBorders>
          </w:tcPr>
          <w:p w14:paraId="111F07D8" w14:textId="77777777" w:rsidR="00384F9E" w:rsidRPr="00F33C00" w:rsidRDefault="00384F9E" w:rsidP="009A500A">
            <w:pPr>
              <w:ind w:left="426"/>
              <w:rPr>
                <w:szCs w:val="22"/>
                <w:lang w:eastAsia="en-US"/>
              </w:rPr>
            </w:pPr>
            <w:r w:rsidRPr="00362BDC">
              <w:rPr>
                <w:szCs w:val="22"/>
                <w:lang w:val="en-US"/>
              </w:rPr>
              <w:br w:type="page"/>
            </w:r>
            <w:r w:rsidRPr="00F33C00">
              <w:rPr>
                <w:szCs w:val="22"/>
                <w:lang w:eastAsia="en-US"/>
              </w:rPr>
              <w:t>SUB-TRADE</w:t>
            </w:r>
          </w:p>
        </w:tc>
        <w:tc>
          <w:tcPr>
            <w:tcW w:w="4406" w:type="dxa"/>
            <w:tcBorders>
              <w:bottom w:val="single" w:sz="4" w:space="0" w:color="auto"/>
            </w:tcBorders>
          </w:tcPr>
          <w:p w14:paraId="6E7C917A" w14:textId="77777777" w:rsidR="00384F9E" w:rsidRPr="00F33C00" w:rsidRDefault="00384F9E" w:rsidP="009A500A">
            <w:pPr>
              <w:ind w:left="426"/>
              <w:jc w:val="center"/>
              <w:rPr>
                <w:szCs w:val="22"/>
                <w:lang w:eastAsia="en-US"/>
              </w:rPr>
            </w:pPr>
            <w:r w:rsidRPr="00F33C00">
              <w:rPr>
                <w:szCs w:val="22"/>
                <w:lang w:eastAsia="en-US"/>
              </w:rPr>
              <w:t>SUB-CONTRACTOR/SUPPLIER</w:t>
            </w:r>
          </w:p>
        </w:tc>
        <w:tc>
          <w:tcPr>
            <w:tcW w:w="540" w:type="dxa"/>
            <w:tcBorders>
              <w:bottom w:val="single" w:sz="4" w:space="0" w:color="auto"/>
            </w:tcBorders>
          </w:tcPr>
          <w:p w14:paraId="3BE5F560" w14:textId="77777777" w:rsidR="00384F9E" w:rsidRPr="00F33C00" w:rsidRDefault="00384F9E" w:rsidP="009A500A">
            <w:pPr>
              <w:ind w:left="426"/>
              <w:rPr>
                <w:szCs w:val="22"/>
                <w:lang w:eastAsia="en-US"/>
              </w:rPr>
            </w:pPr>
          </w:p>
        </w:tc>
        <w:tc>
          <w:tcPr>
            <w:tcW w:w="2070" w:type="dxa"/>
            <w:tcBorders>
              <w:bottom w:val="single" w:sz="4" w:space="0" w:color="auto"/>
            </w:tcBorders>
          </w:tcPr>
          <w:p w14:paraId="000327B0" w14:textId="77777777" w:rsidR="00384F9E" w:rsidRPr="00F33C00" w:rsidRDefault="00384F9E" w:rsidP="009A500A">
            <w:pPr>
              <w:ind w:left="426"/>
              <w:jc w:val="center"/>
              <w:rPr>
                <w:szCs w:val="22"/>
                <w:lang w:eastAsia="en-US"/>
              </w:rPr>
            </w:pPr>
            <w:r w:rsidRPr="00F33C00">
              <w:rPr>
                <w:szCs w:val="22"/>
                <w:lang w:eastAsia="en-US"/>
              </w:rPr>
              <w:t>COST</w:t>
            </w:r>
          </w:p>
        </w:tc>
      </w:tr>
      <w:tr w:rsidR="00384F9E" w:rsidRPr="00F33C00" w14:paraId="302A1410" w14:textId="77777777" w:rsidTr="00FD51A1">
        <w:tc>
          <w:tcPr>
            <w:tcW w:w="3262" w:type="dxa"/>
            <w:tcBorders>
              <w:top w:val="single" w:sz="4" w:space="0" w:color="auto"/>
            </w:tcBorders>
          </w:tcPr>
          <w:p w14:paraId="369B80B4" w14:textId="77777777" w:rsidR="00384F9E" w:rsidRPr="00F33C00" w:rsidRDefault="00384F9E" w:rsidP="009A500A">
            <w:pPr>
              <w:ind w:left="426"/>
              <w:rPr>
                <w:szCs w:val="22"/>
                <w:lang w:eastAsia="en-US"/>
              </w:rPr>
            </w:pPr>
          </w:p>
        </w:tc>
        <w:tc>
          <w:tcPr>
            <w:tcW w:w="4406" w:type="dxa"/>
            <w:tcBorders>
              <w:top w:val="single" w:sz="4" w:space="0" w:color="auto"/>
            </w:tcBorders>
          </w:tcPr>
          <w:p w14:paraId="06A55A64" w14:textId="77777777" w:rsidR="00384F9E" w:rsidRPr="00F33C00" w:rsidRDefault="00384F9E" w:rsidP="009A500A">
            <w:pPr>
              <w:ind w:left="426"/>
              <w:rPr>
                <w:szCs w:val="22"/>
                <w:lang w:eastAsia="en-US"/>
              </w:rPr>
            </w:pPr>
          </w:p>
        </w:tc>
        <w:tc>
          <w:tcPr>
            <w:tcW w:w="540" w:type="dxa"/>
            <w:tcBorders>
              <w:top w:val="single" w:sz="4" w:space="0" w:color="auto"/>
            </w:tcBorders>
          </w:tcPr>
          <w:p w14:paraId="108953CC" w14:textId="77777777" w:rsidR="00384F9E" w:rsidRPr="00F33C00" w:rsidRDefault="00384F9E" w:rsidP="009A500A">
            <w:pPr>
              <w:ind w:left="426"/>
              <w:jc w:val="right"/>
              <w:rPr>
                <w:szCs w:val="22"/>
                <w:lang w:eastAsia="en-US"/>
              </w:rPr>
            </w:pPr>
          </w:p>
        </w:tc>
        <w:tc>
          <w:tcPr>
            <w:tcW w:w="2070" w:type="dxa"/>
            <w:tcBorders>
              <w:top w:val="single" w:sz="4" w:space="0" w:color="auto"/>
            </w:tcBorders>
          </w:tcPr>
          <w:p w14:paraId="7F6065B0" w14:textId="77777777" w:rsidR="00384F9E" w:rsidRPr="00F33C00" w:rsidRDefault="00384F9E" w:rsidP="009A500A">
            <w:pPr>
              <w:ind w:left="426"/>
              <w:jc w:val="right"/>
              <w:rPr>
                <w:szCs w:val="22"/>
                <w:lang w:eastAsia="en-US"/>
              </w:rPr>
            </w:pPr>
          </w:p>
        </w:tc>
      </w:tr>
      <w:tr w:rsidR="00384F9E" w:rsidRPr="00F33C00" w14:paraId="78ADA7D7" w14:textId="77777777" w:rsidTr="00FD51A1">
        <w:tc>
          <w:tcPr>
            <w:tcW w:w="3262" w:type="dxa"/>
          </w:tcPr>
          <w:p w14:paraId="59507EDB" w14:textId="77777777" w:rsidR="00384F9E" w:rsidRPr="00362BDC" w:rsidRDefault="00384F9E" w:rsidP="009A500A">
            <w:pPr>
              <w:ind w:left="426"/>
              <w:rPr>
                <w:szCs w:val="22"/>
                <w:lang w:val="en-US" w:eastAsia="en-US"/>
              </w:rPr>
            </w:pPr>
            <w:r w:rsidRPr="00362BDC">
              <w:rPr>
                <w:szCs w:val="22"/>
                <w:lang w:val="en-US" w:eastAsia="en-US"/>
              </w:rPr>
              <w:t>.1 Foundations and slabs-on-grade</w:t>
            </w:r>
          </w:p>
        </w:tc>
        <w:tc>
          <w:tcPr>
            <w:tcW w:w="4406" w:type="dxa"/>
            <w:tcBorders>
              <w:bottom w:val="single" w:sz="4" w:space="0" w:color="auto"/>
            </w:tcBorders>
          </w:tcPr>
          <w:p w14:paraId="001F779F" w14:textId="77777777" w:rsidR="00384F9E" w:rsidRPr="00362BDC" w:rsidRDefault="00384F9E" w:rsidP="009A500A">
            <w:pPr>
              <w:ind w:left="426"/>
              <w:rPr>
                <w:szCs w:val="22"/>
                <w:lang w:val="en-US" w:eastAsia="en-US"/>
              </w:rPr>
            </w:pPr>
          </w:p>
        </w:tc>
        <w:tc>
          <w:tcPr>
            <w:tcW w:w="540" w:type="dxa"/>
          </w:tcPr>
          <w:p w14:paraId="523CBCFE" w14:textId="77777777" w:rsidR="00384F9E" w:rsidRPr="00362BDC" w:rsidRDefault="00384F9E" w:rsidP="009A500A">
            <w:pPr>
              <w:ind w:left="426"/>
              <w:jc w:val="right"/>
              <w:rPr>
                <w:szCs w:val="22"/>
                <w:lang w:val="en-US" w:eastAsia="en-US"/>
              </w:rPr>
            </w:pPr>
          </w:p>
        </w:tc>
        <w:tc>
          <w:tcPr>
            <w:tcW w:w="2070" w:type="dxa"/>
            <w:tcBorders>
              <w:bottom w:val="single" w:sz="4" w:space="0" w:color="auto"/>
            </w:tcBorders>
          </w:tcPr>
          <w:p w14:paraId="7F2B38E2" w14:textId="77777777" w:rsidR="00384F9E" w:rsidRPr="00362BDC" w:rsidRDefault="00384F9E" w:rsidP="009A500A">
            <w:pPr>
              <w:ind w:left="426"/>
              <w:jc w:val="right"/>
              <w:rPr>
                <w:szCs w:val="22"/>
                <w:lang w:val="en-US" w:eastAsia="en-US"/>
              </w:rPr>
            </w:pPr>
          </w:p>
          <w:p w14:paraId="383231CF"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0AEB7C3D" w14:textId="77777777" w:rsidTr="00FD51A1">
        <w:tc>
          <w:tcPr>
            <w:tcW w:w="3262" w:type="dxa"/>
          </w:tcPr>
          <w:p w14:paraId="390CD48C" w14:textId="77777777" w:rsidR="00384F9E" w:rsidRPr="00F33C00" w:rsidRDefault="00384F9E" w:rsidP="009A500A">
            <w:pPr>
              <w:ind w:left="426"/>
              <w:rPr>
                <w:szCs w:val="22"/>
                <w:lang w:eastAsia="en-US"/>
              </w:rPr>
            </w:pPr>
          </w:p>
          <w:p w14:paraId="3C42D900" w14:textId="77777777" w:rsidR="00384F9E" w:rsidRPr="00F33C00" w:rsidRDefault="00384F9E" w:rsidP="009A500A">
            <w:pPr>
              <w:ind w:left="426"/>
              <w:rPr>
                <w:szCs w:val="22"/>
                <w:lang w:eastAsia="en-US"/>
              </w:rPr>
            </w:pPr>
            <w:r w:rsidRPr="00F33C00">
              <w:rPr>
                <w:szCs w:val="22"/>
                <w:lang w:eastAsia="en-US"/>
              </w:rPr>
              <w:t>.2 Structure</w:t>
            </w:r>
          </w:p>
        </w:tc>
        <w:tc>
          <w:tcPr>
            <w:tcW w:w="4406" w:type="dxa"/>
            <w:tcBorders>
              <w:top w:val="single" w:sz="4" w:space="0" w:color="auto"/>
              <w:bottom w:val="single" w:sz="4" w:space="0" w:color="auto"/>
            </w:tcBorders>
          </w:tcPr>
          <w:p w14:paraId="6B8B9C2E" w14:textId="77777777" w:rsidR="00384F9E" w:rsidRPr="00F33C00" w:rsidRDefault="00384F9E" w:rsidP="009A500A">
            <w:pPr>
              <w:ind w:left="426"/>
              <w:rPr>
                <w:szCs w:val="22"/>
                <w:lang w:eastAsia="en-US"/>
              </w:rPr>
            </w:pPr>
          </w:p>
        </w:tc>
        <w:tc>
          <w:tcPr>
            <w:tcW w:w="540" w:type="dxa"/>
          </w:tcPr>
          <w:p w14:paraId="65F37FFA"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49818FFB" w14:textId="77777777" w:rsidR="00384F9E" w:rsidRPr="00F33C00" w:rsidRDefault="00384F9E" w:rsidP="009A500A">
            <w:pPr>
              <w:ind w:left="426"/>
              <w:jc w:val="right"/>
              <w:rPr>
                <w:szCs w:val="22"/>
                <w:lang w:eastAsia="en-US"/>
              </w:rPr>
            </w:pPr>
          </w:p>
          <w:p w14:paraId="0A7D7B2F"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398F11E7" w14:textId="77777777" w:rsidTr="00FD51A1">
        <w:tc>
          <w:tcPr>
            <w:tcW w:w="3262" w:type="dxa"/>
          </w:tcPr>
          <w:p w14:paraId="0709F28D" w14:textId="77777777" w:rsidR="00384F9E" w:rsidRPr="00F33C00" w:rsidRDefault="00384F9E" w:rsidP="009A500A">
            <w:pPr>
              <w:ind w:left="426"/>
              <w:rPr>
                <w:szCs w:val="22"/>
                <w:lang w:eastAsia="en-US"/>
              </w:rPr>
            </w:pPr>
          </w:p>
          <w:p w14:paraId="23AABC27" w14:textId="77777777" w:rsidR="00384F9E" w:rsidRPr="00F33C00" w:rsidRDefault="00384F9E" w:rsidP="009A500A">
            <w:pPr>
              <w:ind w:left="426"/>
              <w:rPr>
                <w:szCs w:val="22"/>
                <w:lang w:eastAsia="en-US"/>
              </w:rPr>
            </w:pPr>
            <w:r w:rsidRPr="00F33C00">
              <w:rPr>
                <w:szCs w:val="22"/>
                <w:lang w:eastAsia="en-US"/>
              </w:rPr>
              <w:t>.3 Exterior Walls</w:t>
            </w:r>
          </w:p>
        </w:tc>
        <w:tc>
          <w:tcPr>
            <w:tcW w:w="4406" w:type="dxa"/>
            <w:tcBorders>
              <w:top w:val="single" w:sz="4" w:space="0" w:color="auto"/>
              <w:bottom w:val="single" w:sz="4" w:space="0" w:color="auto"/>
            </w:tcBorders>
          </w:tcPr>
          <w:p w14:paraId="6800EF18" w14:textId="77777777" w:rsidR="00384F9E" w:rsidRPr="00F33C00" w:rsidRDefault="00384F9E" w:rsidP="009A500A">
            <w:pPr>
              <w:ind w:left="426"/>
              <w:rPr>
                <w:szCs w:val="22"/>
                <w:lang w:eastAsia="en-US"/>
              </w:rPr>
            </w:pPr>
          </w:p>
        </w:tc>
        <w:tc>
          <w:tcPr>
            <w:tcW w:w="540" w:type="dxa"/>
          </w:tcPr>
          <w:p w14:paraId="06E15E23"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0EE52635" w14:textId="77777777" w:rsidR="00384F9E" w:rsidRPr="00F33C00" w:rsidRDefault="00384F9E" w:rsidP="009A500A">
            <w:pPr>
              <w:ind w:left="426"/>
              <w:jc w:val="right"/>
              <w:rPr>
                <w:szCs w:val="22"/>
                <w:lang w:eastAsia="en-US"/>
              </w:rPr>
            </w:pPr>
          </w:p>
          <w:p w14:paraId="07F7694B"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43C19981" w14:textId="77777777" w:rsidTr="00FD51A1">
        <w:tc>
          <w:tcPr>
            <w:tcW w:w="3262" w:type="dxa"/>
          </w:tcPr>
          <w:p w14:paraId="40AE927A" w14:textId="77777777" w:rsidR="00384F9E" w:rsidRPr="00F33C00" w:rsidRDefault="00384F9E" w:rsidP="009A500A">
            <w:pPr>
              <w:ind w:left="426"/>
              <w:rPr>
                <w:szCs w:val="22"/>
                <w:lang w:eastAsia="en-US"/>
              </w:rPr>
            </w:pPr>
          </w:p>
          <w:p w14:paraId="043617B5" w14:textId="77777777" w:rsidR="00384F9E" w:rsidRPr="00F33C00" w:rsidRDefault="00384F9E" w:rsidP="009A500A">
            <w:pPr>
              <w:ind w:left="426"/>
              <w:rPr>
                <w:szCs w:val="22"/>
                <w:lang w:eastAsia="en-US"/>
              </w:rPr>
            </w:pPr>
            <w:r w:rsidRPr="00F33C00">
              <w:rPr>
                <w:szCs w:val="22"/>
                <w:lang w:eastAsia="en-US"/>
              </w:rPr>
              <w:t>.4 Roofing</w:t>
            </w:r>
          </w:p>
        </w:tc>
        <w:tc>
          <w:tcPr>
            <w:tcW w:w="4406" w:type="dxa"/>
            <w:tcBorders>
              <w:top w:val="single" w:sz="4" w:space="0" w:color="auto"/>
              <w:bottom w:val="single" w:sz="4" w:space="0" w:color="auto"/>
            </w:tcBorders>
          </w:tcPr>
          <w:p w14:paraId="2A3835E0" w14:textId="77777777" w:rsidR="00384F9E" w:rsidRPr="00F33C00" w:rsidRDefault="00384F9E" w:rsidP="009A500A">
            <w:pPr>
              <w:ind w:left="426"/>
              <w:rPr>
                <w:szCs w:val="22"/>
                <w:lang w:eastAsia="en-US"/>
              </w:rPr>
            </w:pPr>
          </w:p>
        </w:tc>
        <w:tc>
          <w:tcPr>
            <w:tcW w:w="540" w:type="dxa"/>
          </w:tcPr>
          <w:p w14:paraId="497791EA"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0B25990D" w14:textId="77777777" w:rsidR="00384F9E" w:rsidRPr="00F33C00" w:rsidRDefault="00384F9E" w:rsidP="009A500A">
            <w:pPr>
              <w:ind w:left="426"/>
              <w:jc w:val="right"/>
              <w:rPr>
                <w:szCs w:val="22"/>
                <w:lang w:eastAsia="en-US"/>
              </w:rPr>
            </w:pPr>
          </w:p>
          <w:p w14:paraId="3C6D2F6F"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7012F09B" w14:textId="77777777" w:rsidTr="00FD51A1">
        <w:tc>
          <w:tcPr>
            <w:tcW w:w="3262" w:type="dxa"/>
          </w:tcPr>
          <w:p w14:paraId="752ABE14" w14:textId="77777777" w:rsidR="00384F9E" w:rsidRPr="00F33C00" w:rsidRDefault="00384F9E" w:rsidP="009A500A">
            <w:pPr>
              <w:ind w:left="426"/>
              <w:rPr>
                <w:szCs w:val="22"/>
                <w:lang w:eastAsia="en-US"/>
              </w:rPr>
            </w:pPr>
          </w:p>
          <w:p w14:paraId="03CB0BC4" w14:textId="77777777" w:rsidR="00384F9E" w:rsidRPr="00F33C00" w:rsidRDefault="00384F9E" w:rsidP="009A500A">
            <w:pPr>
              <w:ind w:left="426"/>
              <w:rPr>
                <w:szCs w:val="22"/>
                <w:lang w:eastAsia="en-US"/>
              </w:rPr>
            </w:pPr>
            <w:r w:rsidRPr="00F33C00">
              <w:rPr>
                <w:szCs w:val="22"/>
                <w:lang w:eastAsia="en-US"/>
              </w:rPr>
              <w:t>.5 Interior Finishes</w:t>
            </w:r>
          </w:p>
        </w:tc>
        <w:tc>
          <w:tcPr>
            <w:tcW w:w="4406" w:type="dxa"/>
            <w:tcBorders>
              <w:top w:val="single" w:sz="4" w:space="0" w:color="auto"/>
              <w:bottom w:val="single" w:sz="4" w:space="0" w:color="auto"/>
            </w:tcBorders>
          </w:tcPr>
          <w:p w14:paraId="1F8F137B" w14:textId="77777777" w:rsidR="00384F9E" w:rsidRPr="00F33C00" w:rsidRDefault="00384F9E" w:rsidP="009A500A">
            <w:pPr>
              <w:ind w:left="426"/>
              <w:rPr>
                <w:szCs w:val="22"/>
                <w:lang w:eastAsia="en-US"/>
              </w:rPr>
            </w:pPr>
          </w:p>
        </w:tc>
        <w:tc>
          <w:tcPr>
            <w:tcW w:w="540" w:type="dxa"/>
          </w:tcPr>
          <w:p w14:paraId="4EEB0EC7"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2AA2D1DE" w14:textId="77777777" w:rsidR="00384F9E" w:rsidRPr="00F33C00" w:rsidRDefault="00384F9E" w:rsidP="009A500A">
            <w:pPr>
              <w:ind w:left="426"/>
              <w:jc w:val="right"/>
              <w:rPr>
                <w:szCs w:val="22"/>
                <w:lang w:eastAsia="en-US"/>
              </w:rPr>
            </w:pPr>
          </w:p>
          <w:p w14:paraId="435A08DD"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20EB90EE" w14:textId="77777777" w:rsidTr="00FD51A1">
        <w:tc>
          <w:tcPr>
            <w:tcW w:w="3262" w:type="dxa"/>
          </w:tcPr>
          <w:p w14:paraId="21A560D9" w14:textId="77777777" w:rsidR="00384F9E" w:rsidRPr="00F33C00" w:rsidRDefault="00384F9E" w:rsidP="009A500A">
            <w:pPr>
              <w:ind w:left="426"/>
              <w:rPr>
                <w:szCs w:val="22"/>
                <w:lang w:eastAsia="en-US"/>
              </w:rPr>
            </w:pPr>
          </w:p>
          <w:p w14:paraId="60812618" w14:textId="77777777" w:rsidR="00384F9E" w:rsidRPr="00F33C00" w:rsidRDefault="00384F9E" w:rsidP="009A500A">
            <w:pPr>
              <w:ind w:left="426"/>
              <w:rPr>
                <w:szCs w:val="22"/>
                <w:lang w:eastAsia="en-US"/>
              </w:rPr>
            </w:pPr>
            <w:r w:rsidRPr="00F33C00">
              <w:rPr>
                <w:szCs w:val="22"/>
                <w:lang w:eastAsia="en-US"/>
              </w:rPr>
              <w:t>.6 Mechanical Systems</w:t>
            </w:r>
          </w:p>
        </w:tc>
        <w:tc>
          <w:tcPr>
            <w:tcW w:w="4406" w:type="dxa"/>
            <w:tcBorders>
              <w:top w:val="single" w:sz="4" w:space="0" w:color="auto"/>
              <w:bottom w:val="single" w:sz="4" w:space="0" w:color="auto"/>
            </w:tcBorders>
          </w:tcPr>
          <w:p w14:paraId="559F4893" w14:textId="77777777" w:rsidR="00384F9E" w:rsidRPr="00F33C00" w:rsidRDefault="00384F9E" w:rsidP="009A500A">
            <w:pPr>
              <w:ind w:left="426"/>
              <w:rPr>
                <w:szCs w:val="22"/>
                <w:lang w:eastAsia="en-US"/>
              </w:rPr>
            </w:pPr>
          </w:p>
        </w:tc>
        <w:tc>
          <w:tcPr>
            <w:tcW w:w="540" w:type="dxa"/>
          </w:tcPr>
          <w:p w14:paraId="5AB011C8"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2FA71274" w14:textId="77777777" w:rsidR="00384F9E" w:rsidRPr="00F33C00" w:rsidRDefault="00384F9E" w:rsidP="009A500A">
            <w:pPr>
              <w:ind w:left="426"/>
              <w:jc w:val="right"/>
              <w:rPr>
                <w:szCs w:val="22"/>
                <w:lang w:eastAsia="en-US"/>
              </w:rPr>
            </w:pPr>
          </w:p>
          <w:p w14:paraId="377BBC17"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6B4A91F7" w14:textId="77777777" w:rsidTr="00FD51A1">
        <w:tc>
          <w:tcPr>
            <w:tcW w:w="3262" w:type="dxa"/>
          </w:tcPr>
          <w:p w14:paraId="0823B462" w14:textId="77777777" w:rsidR="00384F9E" w:rsidRPr="00F33C00" w:rsidRDefault="00384F9E" w:rsidP="009A500A">
            <w:pPr>
              <w:ind w:left="426"/>
              <w:rPr>
                <w:szCs w:val="22"/>
                <w:lang w:eastAsia="en-US"/>
              </w:rPr>
            </w:pPr>
          </w:p>
          <w:p w14:paraId="5CCBD6BC" w14:textId="77777777" w:rsidR="00384F9E" w:rsidRPr="00F33C00" w:rsidRDefault="00384F9E" w:rsidP="009A500A">
            <w:pPr>
              <w:ind w:left="426"/>
              <w:rPr>
                <w:szCs w:val="22"/>
                <w:lang w:eastAsia="en-US"/>
              </w:rPr>
            </w:pPr>
            <w:r w:rsidRPr="00F33C00">
              <w:rPr>
                <w:szCs w:val="22"/>
                <w:lang w:eastAsia="en-US"/>
              </w:rPr>
              <w:t>Plumbing</w:t>
            </w:r>
          </w:p>
        </w:tc>
        <w:tc>
          <w:tcPr>
            <w:tcW w:w="4406" w:type="dxa"/>
            <w:tcBorders>
              <w:top w:val="single" w:sz="4" w:space="0" w:color="auto"/>
              <w:bottom w:val="single" w:sz="4" w:space="0" w:color="auto"/>
            </w:tcBorders>
          </w:tcPr>
          <w:p w14:paraId="12F9E0E9" w14:textId="77777777" w:rsidR="00384F9E" w:rsidRPr="00F33C00" w:rsidRDefault="00384F9E" w:rsidP="009A500A">
            <w:pPr>
              <w:ind w:left="426"/>
              <w:rPr>
                <w:szCs w:val="22"/>
                <w:lang w:eastAsia="en-US"/>
              </w:rPr>
            </w:pPr>
          </w:p>
        </w:tc>
        <w:tc>
          <w:tcPr>
            <w:tcW w:w="540" w:type="dxa"/>
          </w:tcPr>
          <w:p w14:paraId="173612BA"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1079395F" w14:textId="77777777" w:rsidR="00384F9E" w:rsidRPr="00F33C00" w:rsidRDefault="00384F9E" w:rsidP="009A500A">
            <w:pPr>
              <w:ind w:left="426"/>
              <w:jc w:val="right"/>
              <w:rPr>
                <w:szCs w:val="22"/>
                <w:lang w:eastAsia="en-US"/>
              </w:rPr>
            </w:pPr>
          </w:p>
          <w:p w14:paraId="159AB626"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3FFD8564" w14:textId="77777777" w:rsidTr="00FD51A1">
        <w:tc>
          <w:tcPr>
            <w:tcW w:w="3262" w:type="dxa"/>
          </w:tcPr>
          <w:p w14:paraId="26CE997B" w14:textId="77777777" w:rsidR="00384F9E" w:rsidRPr="00F33C00" w:rsidRDefault="00384F9E" w:rsidP="009A500A">
            <w:pPr>
              <w:ind w:left="426"/>
              <w:rPr>
                <w:szCs w:val="22"/>
                <w:lang w:eastAsia="en-US"/>
              </w:rPr>
            </w:pPr>
          </w:p>
          <w:p w14:paraId="5EE2DB20" w14:textId="77777777" w:rsidR="00384F9E" w:rsidRPr="00F33C00" w:rsidRDefault="00384F9E" w:rsidP="009A500A">
            <w:pPr>
              <w:ind w:left="426"/>
              <w:rPr>
                <w:szCs w:val="22"/>
                <w:lang w:eastAsia="en-US"/>
              </w:rPr>
            </w:pPr>
            <w:r w:rsidRPr="00F33C00">
              <w:rPr>
                <w:szCs w:val="22"/>
                <w:lang w:eastAsia="en-US"/>
              </w:rPr>
              <w:t>Fire Protection Systems</w:t>
            </w:r>
          </w:p>
        </w:tc>
        <w:tc>
          <w:tcPr>
            <w:tcW w:w="4406" w:type="dxa"/>
            <w:tcBorders>
              <w:top w:val="single" w:sz="4" w:space="0" w:color="auto"/>
              <w:bottom w:val="single" w:sz="4" w:space="0" w:color="auto"/>
            </w:tcBorders>
          </w:tcPr>
          <w:p w14:paraId="3FFD337E" w14:textId="77777777" w:rsidR="00384F9E" w:rsidRPr="00F33C00" w:rsidRDefault="00384F9E" w:rsidP="009A500A">
            <w:pPr>
              <w:ind w:left="426"/>
              <w:rPr>
                <w:szCs w:val="22"/>
                <w:lang w:eastAsia="en-US"/>
              </w:rPr>
            </w:pPr>
          </w:p>
        </w:tc>
        <w:tc>
          <w:tcPr>
            <w:tcW w:w="540" w:type="dxa"/>
          </w:tcPr>
          <w:p w14:paraId="6FAD2C95"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0E51274B" w14:textId="77777777" w:rsidR="00384F9E" w:rsidRPr="00F33C00" w:rsidRDefault="00384F9E" w:rsidP="009A500A">
            <w:pPr>
              <w:ind w:left="426"/>
              <w:jc w:val="right"/>
              <w:rPr>
                <w:szCs w:val="22"/>
                <w:lang w:eastAsia="en-US"/>
              </w:rPr>
            </w:pPr>
          </w:p>
          <w:p w14:paraId="5A5D150D"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6AA33F22" w14:textId="77777777" w:rsidTr="00FD51A1">
        <w:tc>
          <w:tcPr>
            <w:tcW w:w="3262" w:type="dxa"/>
          </w:tcPr>
          <w:p w14:paraId="7BF315DB" w14:textId="77777777" w:rsidR="00384F9E" w:rsidRPr="00F33C00" w:rsidRDefault="00384F9E" w:rsidP="009A500A">
            <w:pPr>
              <w:ind w:left="426"/>
              <w:rPr>
                <w:szCs w:val="22"/>
                <w:lang w:eastAsia="en-US"/>
              </w:rPr>
            </w:pPr>
          </w:p>
          <w:p w14:paraId="379A6C2B" w14:textId="77777777" w:rsidR="00384F9E" w:rsidRPr="00F33C00" w:rsidRDefault="00384F9E" w:rsidP="009A500A">
            <w:pPr>
              <w:ind w:left="426"/>
              <w:rPr>
                <w:szCs w:val="22"/>
                <w:lang w:eastAsia="en-US"/>
              </w:rPr>
            </w:pPr>
            <w:r w:rsidRPr="00F33C00">
              <w:rPr>
                <w:szCs w:val="22"/>
                <w:lang w:eastAsia="en-US"/>
              </w:rPr>
              <w:t>Heating</w:t>
            </w:r>
          </w:p>
        </w:tc>
        <w:tc>
          <w:tcPr>
            <w:tcW w:w="4406" w:type="dxa"/>
            <w:tcBorders>
              <w:top w:val="single" w:sz="4" w:space="0" w:color="auto"/>
              <w:bottom w:val="single" w:sz="4" w:space="0" w:color="auto"/>
            </w:tcBorders>
          </w:tcPr>
          <w:p w14:paraId="3A347FF8" w14:textId="77777777" w:rsidR="00384F9E" w:rsidRPr="00F33C00" w:rsidRDefault="00384F9E" w:rsidP="009A500A">
            <w:pPr>
              <w:ind w:left="426"/>
              <w:rPr>
                <w:szCs w:val="22"/>
                <w:lang w:eastAsia="en-US"/>
              </w:rPr>
            </w:pPr>
          </w:p>
        </w:tc>
        <w:tc>
          <w:tcPr>
            <w:tcW w:w="540" w:type="dxa"/>
          </w:tcPr>
          <w:p w14:paraId="0B1E187A"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1C9DA975" w14:textId="77777777" w:rsidR="00384F9E" w:rsidRPr="00F33C00" w:rsidRDefault="00384F9E" w:rsidP="009A500A">
            <w:pPr>
              <w:ind w:left="426"/>
              <w:jc w:val="right"/>
              <w:rPr>
                <w:szCs w:val="22"/>
                <w:lang w:eastAsia="en-US"/>
              </w:rPr>
            </w:pPr>
          </w:p>
          <w:p w14:paraId="677ABCA0"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742805C0" w14:textId="77777777" w:rsidTr="00FD51A1">
        <w:tc>
          <w:tcPr>
            <w:tcW w:w="3262" w:type="dxa"/>
          </w:tcPr>
          <w:p w14:paraId="13B9E29B" w14:textId="77777777" w:rsidR="00384F9E" w:rsidRPr="00F33C00" w:rsidRDefault="00384F9E" w:rsidP="009A500A">
            <w:pPr>
              <w:ind w:left="426"/>
              <w:rPr>
                <w:szCs w:val="22"/>
                <w:lang w:eastAsia="en-US"/>
              </w:rPr>
            </w:pPr>
          </w:p>
          <w:p w14:paraId="5D371352" w14:textId="77777777" w:rsidR="00384F9E" w:rsidRPr="00F33C00" w:rsidRDefault="00384F9E" w:rsidP="009A500A">
            <w:pPr>
              <w:ind w:left="426"/>
              <w:rPr>
                <w:szCs w:val="22"/>
                <w:lang w:eastAsia="en-US"/>
              </w:rPr>
            </w:pPr>
            <w:r w:rsidRPr="00F33C00">
              <w:rPr>
                <w:szCs w:val="22"/>
                <w:lang w:eastAsia="en-US"/>
              </w:rPr>
              <w:t>Ventilation</w:t>
            </w:r>
          </w:p>
        </w:tc>
        <w:tc>
          <w:tcPr>
            <w:tcW w:w="4406" w:type="dxa"/>
            <w:tcBorders>
              <w:top w:val="single" w:sz="4" w:space="0" w:color="auto"/>
              <w:bottom w:val="single" w:sz="4" w:space="0" w:color="auto"/>
            </w:tcBorders>
          </w:tcPr>
          <w:p w14:paraId="24ED27C7" w14:textId="77777777" w:rsidR="00384F9E" w:rsidRPr="00F33C00" w:rsidRDefault="00384F9E" w:rsidP="009A500A">
            <w:pPr>
              <w:ind w:left="426"/>
              <w:rPr>
                <w:szCs w:val="22"/>
                <w:lang w:eastAsia="en-US"/>
              </w:rPr>
            </w:pPr>
          </w:p>
        </w:tc>
        <w:tc>
          <w:tcPr>
            <w:tcW w:w="540" w:type="dxa"/>
          </w:tcPr>
          <w:p w14:paraId="391BC1DA"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78E8A9C0" w14:textId="77777777" w:rsidR="00384F9E" w:rsidRPr="00F33C00" w:rsidRDefault="00384F9E" w:rsidP="009A500A">
            <w:pPr>
              <w:ind w:left="426"/>
              <w:jc w:val="right"/>
              <w:rPr>
                <w:szCs w:val="22"/>
                <w:lang w:eastAsia="en-US"/>
              </w:rPr>
            </w:pPr>
          </w:p>
          <w:p w14:paraId="10C517A0"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483A0F58" w14:textId="77777777" w:rsidTr="00FD51A1">
        <w:tc>
          <w:tcPr>
            <w:tcW w:w="3262" w:type="dxa"/>
          </w:tcPr>
          <w:p w14:paraId="3E719288" w14:textId="77777777" w:rsidR="00384F9E" w:rsidRPr="00362BDC" w:rsidRDefault="00384F9E" w:rsidP="009A500A">
            <w:pPr>
              <w:ind w:left="426"/>
              <w:rPr>
                <w:szCs w:val="22"/>
                <w:lang w:val="en-US" w:eastAsia="en-US"/>
              </w:rPr>
            </w:pPr>
          </w:p>
          <w:p w14:paraId="260F47F2" w14:textId="77777777" w:rsidR="00384F9E" w:rsidRPr="00362BDC" w:rsidRDefault="00384F9E" w:rsidP="009A500A">
            <w:pPr>
              <w:ind w:left="426"/>
              <w:rPr>
                <w:szCs w:val="22"/>
                <w:lang w:val="en-US" w:eastAsia="en-US"/>
              </w:rPr>
            </w:pPr>
            <w:r w:rsidRPr="00362BDC">
              <w:rPr>
                <w:szCs w:val="22"/>
                <w:lang w:val="en-US" w:eastAsia="en-US"/>
              </w:rPr>
              <w:t>Total cost of mechanical equipment</w:t>
            </w:r>
          </w:p>
        </w:tc>
        <w:tc>
          <w:tcPr>
            <w:tcW w:w="4406" w:type="dxa"/>
            <w:tcBorders>
              <w:top w:val="single" w:sz="4" w:space="0" w:color="auto"/>
              <w:bottom w:val="single" w:sz="4" w:space="0" w:color="auto"/>
            </w:tcBorders>
          </w:tcPr>
          <w:p w14:paraId="3347CEE7" w14:textId="77777777" w:rsidR="00384F9E" w:rsidRPr="00362BDC" w:rsidRDefault="00384F9E" w:rsidP="009A500A">
            <w:pPr>
              <w:ind w:left="426"/>
              <w:rPr>
                <w:szCs w:val="22"/>
                <w:lang w:val="en-US" w:eastAsia="en-US"/>
              </w:rPr>
            </w:pPr>
          </w:p>
        </w:tc>
        <w:tc>
          <w:tcPr>
            <w:tcW w:w="540" w:type="dxa"/>
          </w:tcPr>
          <w:p w14:paraId="64D95267" w14:textId="77777777" w:rsidR="00384F9E" w:rsidRPr="00362BDC" w:rsidRDefault="00384F9E" w:rsidP="009A500A">
            <w:pPr>
              <w:ind w:left="426"/>
              <w:jc w:val="right"/>
              <w:rPr>
                <w:szCs w:val="22"/>
                <w:lang w:val="en-US" w:eastAsia="en-US"/>
              </w:rPr>
            </w:pPr>
          </w:p>
        </w:tc>
        <w:tc>
          <w:tcPr>
            <w:tcW w:w="2070" w:type="dxa"/>
            <w:tcBorders>
              <w:top w:val="single" w:sz="4" w:space="0" w:color="auto"/>
              <w:bottom w:val="single" w:sz="4" w:space="0" w:color="auto"/>
            </w:tcBorders>
          </w:tcPr>
          <w:p w14:paraId="003B1522" w14:textId="77777777" w:rsidR="00384F9E" w:rsidRPr="00362BDC" w:rsidRDefault="00384F9E" w:rsidP="009A500A">
            <w:pPr>
              <w:ind w:left="426"/>
              <w:jc w:val="right"/>
              <w:rPr>
                <w:szCs w:val="22"/>
                <w:lang w:val="en-US" w:eastAsia="en-US"/>
              </w:rPr>
            </w:pPr>
          </w:p>
          <w:p w14:paraId="75A6796A" w14:textId="77777777" w:rsidR="00384F9E" w:rsidRPr="00362BDC" w:rsidRDefault="00384F9E" w:rsidP="009A500A">
            <w:pPr>
              <w:ind w:left="426"/>
              <w:jc w:val="right"/>
              <w:rPr>
                <w:szCs w:val="22"/>
                <w:lang w:val="en-US" w:eastAsia="en-US"/>
              </w:rPr>
            </w:pPr>
          </w:p>
          <w:p w14:paraId="0E8CBCF7"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4BBC10AA" w14:textId="77777777" w:rsidTr="00FD51A1">
        <w:tc>
          <w:tcPr>
            <w:tcW w:w="3262" w:type="dxa"/>
          </w:tcPr>
          <w:p w14:paraId="766B84F9" w14:textId="77777777" w:rsidR="00384F9E" w:rsidRPr="00F33C00" w:rsidRDefault="00384F9E" w:rsidP="009A500A">
            <w:pPr>
              <w:ind w:left="426"/>
              <w:rPr>
                <w:szCs w:val="22"/>
                <w:lang w:eastAsia="en-US"/>
              </w:rPr>
            </w:pPr>
          </w:p>
          <w:p w14:paraId="15D934C7" w14:textId="77777777" w:rsidR="00384F9E" w:rsidRPr="00F33C00" w:rsidRDefault="00384F9E" w:rsidP="009A500A">
            <w:pPr>
              <w:ind w:left="426"/>
              <w:rPr>
                <w:szCs w:val="22"/>
                <w:lang w:eastAsia="en-US"/>
              </w:rPr>
            </w:pPr>
            <w:r w:rsidRPr="00F33C00">
              <w:rPr>
                <w:szCs w:val="22"/>
                <w:lang w:eastAsia="en-US"/>
              </w:rPr>
              <w:t>.7 Electrical Systems</w:t>
            </w:r>
          </w:p>
        </w:tc>
        <w:tc>
          <w:tcPr>
            <w:tcW w:w="4406" w:type="dxa"/>
            <w:tcBorders>
              <w:top w:val="single" w:sz="4" w:space="0" w:color="auto"/>
              <w:bottom w:val="single" w:sz="4" w:space="0" w:color="auto"/>
            </w:tcBorders>
          </w:tcPr>
          <w:p w14:paraId="48CA748F" w14:textId="77777777" w:rsidR="00384F9E" w:rsidRPr="00F33C00" w:rsidRDefault="00384F9E" w:rsidP="009A500A">
            <w:pPr>
              <w:ind w:left="426"/>
              <w:rPr>
                <w:szCs w:val="22"/>
                <w:lang w:eastAsia="en-US"/>
              </w:rPr>
            </w:pPr>
          </w:p>
        </w:tc>
        <w:tc>
          <w:tcPr>
            <w:tcW w:w="540" w:type="dxa"/>
          </w:tcPr>
          <w:p w14:paraId="19E6699E"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376E99CE" w14:textId="77777777" w:rsidR="00384F9E" w:rsidRPr="00F33C00" w:rsidRDefault="00384F9E" w:rsidP="009A500A">
            <w:pPr>
              <w:ind w:left="426"/>
              <w:jc w:val="right"/>
              <w:rPr>
                <w:szCs w:val="22"/>
                <w:lang w:eastAsia="en-US"/>
              </w:rPr>
            </w:pPr>
          </w:p>
          <w:p w14:paraId="290F51A6"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17DB9367" w14:textId="77777777" w:rsidTr="00FD51A1">
        <w:tc>
          <w:tcPr>
            <w:tcW w:w="3262" w:type="dxa"/>
          </w:tcPr>
          <w:p w14:paraId="08D82EEA" w14:textId="77777777" w:rsidR="00384F9E" w:rsidRPr="00F33C00" w:rsidRDefault="00384F9E" w:rsidP="009A500A">
            <w:pPr>
              <w:ind w:left="426"/>
              <w:rPr>
                <w:szCs w:val="22"/>
                <w:lang w:eastAsia="en-US"/>
              </w:rPr>
            </w:pPr>
          </w:p>
          <w:p w14:paraId="688C82B9" w14:textId="77777777" w:rsidR="00384F9E" w:rsidRPr="00F33C00" w:rsidRDefault="00384F9E" w:rsidP="009A500A">
            <w:pPr>
              <w:ind w:left="426"/>
              <w:rPr>
                <w:szCs w:val="22"/>
                <w:lang w:eastAsia="en-US"/>
              </w:rPr>
            </w:pPr>
            <w:r w:rsidRPr="00F33C00">
              <w:rPr>
                <w:szCs w:val="22"/>
                <w:lang w:eastAsia="en-US"/>
              </w:rPr>
              <w:t>Lighting</w:t>
            </w:r>
          </w:p>
        </w:tc>
        <w:tc>
          <w:tcPr>
            <w:tcW w:w="4406" w:type="dxa"/>
            <w:tcBorders>
              <w:top w:val="single" w:sz="4" w:space="0" w:color="auto"/>
              <w:bottom w:val="single" w:sz="4" w:space="0" w:color="auto"/>
            </w:tcBorders>
          </w:tcPr>
          <w:p w14:paraId="717FEA7D" w14:textId="77777777" w:rsidR="00384F9E" w:rsidRPr="00F33C00" w:rsidRDefault="00384F9E" w:rsidP="009A500A">
            <w:pPr>
              <w:ind w:left="426"/>
              <w:rPr>
                <w:szCs w:val="22"/>
                <w:lang w:eastAsia="en-US"/>
              </w:rPr>
            </w:pPr>
          </w:p>
        </w:tc>
        <w:tc>
          <w:tcPr>
            <w:tcW w:w="540" w:type="dxa"/>
          </w:tcPr>
          <w:p w14:paraId="5353C435"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4F9AF667" w14:textId="77777777" w:rsidR="00384F9E" w:rsidRPr="00F33C00" w:rsidRDefault="00384F9E" w:rsidP="009A500A">
            <w:pPr>
              <w:ind w:left="426"/>
              <w:jc w:val="right"/>
              <w:rPr>
                <w:szCs w:val="22"/>
                <w:lang w:eastAsia="en-US"/>
              </w:rPr>
            </w:pPr>
          </w:p>
          <w:p w14:paraId="06EB9C65"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74B27C3E" w14:textId="77777777" w:rsidTr="00FD51A1">
        <w:tc>
          <w:tcPr>
            <w:tcW w:w="3262" w:type="dxa"/>
          </w:tcPr>
          <w:p w14:paraId="5DB29F8C" w14:textId="77777777" w:rsidR="00384F9E" w:rsidRPr="00F33C00" w:rsidRDefault="00384F9E" w:rsidP="009A500A">
            <w:pPr>
              <w:ind w:left="426"/>
              <w:rPr>
                <w:szCs w:val="22"/>
                <w:lang w:eastAsia="en-US"/>
              </w:rPr>
            </w:pPr>
          </w:p>
          <w:p w14:paraId="289FA27D" w14:textId="77777777" w:rsidR="00384F9E" w:rsidRPr="00F33C00" w:rsidRDefault="00384F9E" w:rsidP="009A500A">
            <w:pPr>
              <w:ind w:left="426"/>
              <w:rPr>
                <w:szCs w:val="22"/>
                <w:lang w:eastAsia="en-US"/>
              </w:rPr>
            </w:pPr>
            <w:r w:rsidRPr="00F33C00">
              <w:rPr>
                <w:szCs w:val="22"/>
                <w:lang w:eastAsia="en-US"/>
              </w:rPr>
              <w:t>Communications</w:t>
            </w:r>
          </w:p>
        </w:tc>
        <w:tc>
          <w:tcPr>
            <w:tcW w:w="4406" w:type="dxa"/>
            <w:tcBorders>
              <w:top w:val="single" w:sz="4" w:space="0" w:color="auto"/>
              <w:bottom w:val="single" w:sz="4" w:space="0" w:color="auto"/>
            </w:tcBorders>
          </w:tcPr>
          <w:p w14:paraId="0F296D14" w14:textId="77777777" w:rsidR="00384F9E" w:rsidRPr="00F33C00" w:rsidRDefault="00384F9E" w:rsidP="009A500A">
            <w:pPr>
              <w:ind w:left="426"/>
              <w:rPr>
                <w:szCs w:val="22"/>
                <w:lang w:eastAsia="en-US"/>
              </w:rPr>
            </w:pPr>
          </w:p>
        </w:tc>
        <w:tc>
          <w:tcPr>
            <w:tcW w:w="540" w:type="dxa"/>
          </w:tcPr>
          <w:p w14:paraId="434A5FAC"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1745274C" w14:textId="77777777" w:rsidR="00384F9E" w:rsidRPr="00F33C00" w:rsidRDefault="00384F9E" w:rsidP="009A500A">
            <w:pPr>
              <w:ind w:left="426"/>
              <w:jc w:val="right"/>
              <w:rPr>
                <w:szCs w:val="22"/>
                <w:lang w:eastAsia="en-US"/>
              </w:rPr>
            </w:pPr>
          </w:p>
          <w:p w14:paraId="530151F8"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37EB0144" w14:textId="77777777" w:rsidTr="00FD51A1">
        <w:tc>
          <w:tcPr>
            <w:tcW w:w="3262" w:type="dxa"/>
          </w:tcPr>
          <w:p w14:paraId="7E555EF7" w14:textId="77777777" w:rsidR="00384F9E" w:rsidRPr="00362BDC" w:rsidRDefault="00384F9E" w:rsidP="009A500A">
            <w:pPr>
              <w:ind w:left="426"/>
              <w:rPr>
                <w:szCs w:val="22"/>
                <w:lang w:val="en-US" w:eastAsia="en-US"/>
              </w:rPr>
            </w:pPr>
          </w:p>
          <w:p w14:paraId="2C292118" w14:textId="77777777" w:rsidR="00384F9E" w:rsidRPr="00362BDC" w:rsidRDefault="00384F9E" w:rsidP="009A500A">
            <w:pPr>
              <w:ind w:left="426"/>
              <w:rPr>
                <w:szCs w:val="22"/>
                <w:lang w:val="en-US" w:eastAsia="en-US"/>
              </w:rPr>
            </w:pPr>
            <w:r w:rsidRPr="00362BDC">
              <w:rPr>
                <w:szCs w:val="22"/>
                <w:lang w:val="en-US" w:eastAsia="en-US"/>
              </w:rPr>
              <w:t>Total cost of electrical equipment</w:t>
            </w:r>
          </w:p>
        </w:tc>
        <w:tc>
          <w:tcPr>
            <w:tcW w:w="4406" w:type="dxa"/>
            <w:tcBorders>
              <w:top w:val="single" w:sz="4" w:space="0" w:color="auto"/>
              <w:bottom w:val="single" w:sz="4" w:space="0" w:color="auto"/>
            </w:tcBorders>
          </w:tcPr>
          <w:p w14:paraId="40E756D5" w14:textId="77777777" w:rsidR="00384F9E" w:rsidRPr="00362BDC" w:rsidRDefault="00384F9E" w:rsidP="009A500A">
            <w:pPr>
              <w:ind w:left="426"/>
              <w:rPr>
                <w:szCs w:val="22"/>
                <w:lang w:val="en-US" w:eastAsia="en-US"/>
              </w:rPr>
            </w:pPr>
          </w:p>
        </w:tc>
        <w:tc>
          <w:tcPr>
            <w:tcW w:w="540" w:type="dxa"/>
          </w:tcPr>
          <w:p w14:paraId="05FAFD4D" w14:textId="77777777" w:rsidR="00384F9E" w:rsidRPr="00362BDC" w:rsidRDefault="00384F9E" w:rsidP="009A500A">
            <w:pPr>
              <w:ind w:left="426"/>
              <w:jc w:val="right"/>
              <w:rPr>
                <w:szCs w:val="22"/>
                <w:lang w:val="en-US" w:eastAsia="en-US"/>
              </w:rPr>
            </w:pPr>
          </w:p>
        </w:tc>
        <w:tc>
          <w:tcPr>
            <w:tcW w:w="2070" w:type="dxa"/>
            <w:tcBorders>
              <w:top w:val="single" w:sz="4" w:space="0" w:color="auto"/>
              <w:bottom w:val="single" w:sz="4" w:space="0" w:color="auto"/>
            </w:tcBorders>
          </w:tcPr>
          <w:p w14:paraId="08D4373C" w14:textId="77777777" w:rsidR="00384F9E" w:rsidRPr="00362BDC" w:rsidRDefault="00384F9E" w:rsidP="009A500A">
            <w:pPr>
              <w:ind w:left="426"/>
              <w:jc w:val="right"/>
              <w:rPr>
                <w:szCs w:val="22"/>
                <w:lang w:val="en-US" w:eastAsia="en-US"/>
              </w:rPr>
            </w:pPr>
          </w:p>
          <w:p w14:paraId="5057BE7B" w14:textId="77777777" w:rsidR="00384F9E" w:rsidRPr="00362BDC" w:rsidRDefault="00384F9E" w:rsidP="009A500A">
            <w:pPr>
              <w:ind w:left="426"/>
              <w:jc w:val="right"/>
              <w:rPr>
                <w:szCs w:val="22"/>
                <w:lang w:val="en-US" w:eastAsia="en-US"/>
              </w:rPr>
            </w:pPr>
          </w:p>
          <w:p w14:paraId="51334BAD"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325C1A62" w14:textId="77777777" w:rsidTr="00FD51A1">
        <w:tc>
          <w:tcPr>
            <w:tcW w:w="3262" w:type="dxa"/>
          </w:tcPr>
          <w:p w14:paraId="4D9C6A3D" w14:textId="77777777" w:rsidR="00384F9E" w:rsidRPr="00F33C00" w:rsidRDefault="00384F9E" w:rsidP="009A500A">
            <w:pPr>
              <w:ind w:left="426"/>
              <w:rPr>
                <w:szCs w:val="22"/>
                <w:lang w:eastAsia="en-US"/>
              </w:rPr>
            </w:pPr>
          </w:p>
          <w:p w14:paraId="04A48C84" w14:textId="77777777" w:rsidR="00384F9E" w:rsidRPr="00F33C00" w:rsidRDefault="00384F9E" w:rsidP="009A500A">
            <w:pPr>
              <w:ind w:left="426"/>
              <w:rPr>
                <w:szCs w:val="22"/>
                <w:lang w:eastAsia="en-US"/>
              </w:rPr>
            </w:pPr>
            <w:r w:rsidRPr="00F33C00">
              <w:rPr>
                <w:szCs w:val="22"/>
                <w:lang w:eastAsia="en-US"/>
              </w:rPr>
              <w:t>.8 Elevators</w:t>
            </w:r>
          </w:p>
        </w:tc>
        <w:tc>
          <w:tcPr>
            <w:tcW w:w="4406" w:type="dxa"/>
            <w:tcBorders>
              <w:top w:val="single" w:sz="4" w:space="0" w:color="auto"/>
              <w:bottom w:val="single" w:sz="4" w:space="0" w:color="auto"/>
            </w:tcBorders>
          </w:tcPr>
          <w:p w14:paraId="37AF5C13" w14:textId="77777777" w:rsidR="00384F9E" w:rsidRPr="00F33C00" w:rsidRDefault="00384F9E" w:rsidP="009A500A">
            <w:pPr>
              <w:ind w:left="426"/>
              <w:rPr>
                <w:szCs w:val="22"/>
                <w:lang w:eastAsia="en-US"/>
              </w:rPr>
            </w:pPr>
          </w:p>
        </w:tc>
        <w:tc>
          <w:tcPr>
            <w:tcW w:w="540" w:type="dxa"/>
          </w:tcPr>
          <w:p w14:paraId="5D6C209D"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182C0D77" w14:textId="77777777" w:rsidR="00384F9E" w:rsidRPr="00F33C00" w:rsidRDefault="00384F9E" w:rsidP="009A500A">
            <w:pPr>
              <w:ind w:left="426"/>
              <w:jc w:val="right"/>
              <w:rPr>
                <w:szCs w:val="22"/>
                <w:lang w:eastAsia="en-US"/>
              </w:rPr>
            </w:pPr>
          </w:p>
          <w:p w14:paraId="6D0D4D51"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3F339B3E" w14:textId="77777777" w:rsidTr="00FD51A1">
        <w:tc>
          <w:tcPr>
            <w:tcW w:w="3262" w:type="dxa"/>
          </w:tcPr>
          <w:p w14:paraId="126CE21E" w14:textId="77777777" w:rsidR="00384F9E" w:rsidRPr="00F33C00" w:rsidRDefault="00384F9E" w:rsidP="009A500A">
            <w:pPr>
              <w:ind w:left="426"/>
              <w:rPr>
                <w:szCs w:val="22"/>
                <w:lang w:eastAsia="en-US"/>
              </w:rPr>
            </w:pPr>
          </w:p>
          <w:p w14:paraId="762B5B6F" w14:textId="77777777" w:rsidR="00384F9E" w:rsidRPr="00F33C00" w:rsidRDefault="00384F9E" w:rsidP="009A500A">
            <w:pPr>
              <w:ind w:left="426"/>
              <w:rPr>
                <w:szCs w:val="22"/>
                <w:lang w:eastAsia="en-US"/>
              </w:rPr>
            </w:pPr>
            <w:r w:rsidRPr="00F33C00">
              <w:rPr>
                <w:szCs w:val="22"/>
                <w:lang w:eastAsia="en-US"/>
              </w:rPr>
              <w:t>.9 Energy Management Central System</w:t>
            </w:r>
          </w:p>
        </w:tc>
        <w:tc>
          <w:tcPr>
            <w:tcW w:w="4406" w:type="dxa"/>
            <w:tcBorders>
              <w:top w:val="single" w:sz="4" w:space="0" w:color="auto"/>
              <w:bottom w:val="single" w:sz="4" w:space="0" w:color="auto"/>
            </w:tcBorders>
          </w:tcPr>
          <w:p w14:paraId="785F968D" w14:textId="77777777" w:rsidR="00384F9E" w:rsidRPr="00F33C00" w:rsidRDefault="00384F9E" w:rsidP="009A500A">
            <w:pPr>
              <w:ind w:left="426"/>
              <w:rPr>
                <w:szCs w:val="22"/>
                <w:lang w:eastAsia="en-US"/>
              </w:rPr>
            </w:pPr>
          </w:p>
        </w:tc>
        <w:tc>
          <w:tcPr>
            <w:tcW w:w="540" w:type="dxa"/>
          </w:tcPr>
          <w:p w14:paraId="061F885A"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02BE922E" w14:textId="77777777" w:rsidR="00384F9E" w:rsidRPr="00F33C00" w:rsidRDefault="00384F9E" w:rsidP="009A500A">
            <w:pPr>
              <w:ind w:left="426"/>
              <w:jc w:val="right"/>
              <w:rPr>
                <w:szCs w:val="22"/>
                <w:lang w:eastAsia="en-US"/>
              </w:rPr>
            </w:pPr>
          </w:p>
          <w:p w14:paraId="63FAAC00" w14:textId="77777777" w:rsidR="00384F9E" w:rsidRPr="00F33C00" w:rsidRDefault="00384F9E" w:rsidP="009A500A">
            <w:pPr>
              <w:ind w:left="426"/>
              <w:jc w:val="right"/>
              <w:rPr>
                <w:szCs w:val="22"/>
                <w:lang w:eastAsia="en-US"/>
              </w:rPr>
            </w:pPr>
          </w:p>
          <w:p w14:paraId="22A56C2C"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29918044" w14:textId="77777777" w:rsidTr="00FD51A1">
        <w:tc>
          <w:tcPr>
            <w:tcW w:w="3262" w:type="dxa"/>
          </w:tcPr>
          <w:p w14:paraId="39D76966" w14:textId="77777777" w:rsidR="00384F9E" w:rsidRPr="00F33C00" w:rsidRDefault="00384F9E" w:rsidP="009A500A">
            <w:pPr>
              <w:ind w:left="426"/>
              <w:rPr>
                <w:szCs w:val="22"/>
                <w:lang w:eastAsia="en-US"/>
              </w:rPr>
            </w:pPr>
          </w:p>
          <w:p w14:paraId="17F339A9" w14:textId="77777777" w:rsidR="00384F9E" w:rsidRPr="00F33C00" w:rsidRDefault="00384F9E" w:rsidP="009A500A">
            <w:pPr>
              <w:ind w:left="426"/>
              <w:rPr>
                <w:szCs w:val="22"/>
                <w:lang w:eastAsia="en-US"/>
              </w:rPr>
            </w:pPr>
            <w:r w:rsidRPr="00F33C00">
              <w:rPr>
                <w:szCs w:val="22"/>
                <w:lang w:eastAsia="en-US"/>
              </w:rPr>
              <w:t>.10 Built-in Furniture Casework</w:t>
            </w:r>
          </w:p>
        </w:tc>
        <w:tc>
          <w:tcPr>
            <w:tcW w:w="4406" w:type="dxa"/>
            <w:tcBorders>
              <w:top w:val="single" w:sz="4" w:space="0" w:color="auto"/>
              <w:bottom w:val="single" w:sz="4" w:space="0" w:color="auto"/>
            </w:tcBorders>
          </w:tcPr>
          <w:p w14:paraId="68F7C66F" w14:textId="77777777" w:rsidR="00384F9E" w:rsidRPr="00F33C00" w:rsidRDefault="00384F9E" w:rsidP="009A500A">
            <w:pPr>
              <w:ind w:left="426"/>
              <w:rPr>
                <w:szCs w:val="22"/>
                <w:lang w:eastAsia="en-US"/>
              </w:rPr>
            </w:pPr>
          </w:p>
        </w:tc>
        <w:tc>
          <w:tcPr>
            <w:tcW w:w="540" w:type="dxa"/>
          </w:tcPr>
          <w:p w14:paraId="04847974"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6934048C" w14:textId="77777777" w:rsidR="00384F9E" w:rsidRPr="00F33C00" w:rsidRDefault="00384F9E" w:rsidP="009A500A">
            <w:pPr>
              <w:ind w:left="426"/>
              <w:jc w:val="right"/>
              <w:rPr>
                <w:szCs w:val="22"/>
                <w:lang w:eastAsia="en-US"/>
              </w:rPr>
            </w:pPr>
          </w:p>
          <w:p w14:paraId="0B9F4B8D" w14:textId="77777777" w:rsidR="00384F9E" w:rsidRPr="00F33C00" w:rsidRDefault="00384F9E" w:rsidP="009A500A">
            <w:pPr>
              <w:ind w:left="426"/>
              <w:jc w:val="right"/>
              <w:rPr>
                <w:szCs w:val="22"/>
                <w:lang w:eastAsia="en-US"/>
              </w:rPr>
            </w:pPr>
          </w:p>
          <w:p w14:paraId="792207C8"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4584FB8D" w14:textId="77777777" w:rsidTr="00FD51A1">
        <w:tc>
          <w:tcPr>
            <w:tcW w:w="3262" w:type="dxa"/>
          </w:tcPr>
          <w:p w14:paraId="4DF266E0" w14:textId="77777777" w:rsidR="00384F9E" w:rsidRPr="00362BDC" w:rsidRDefault="00384F9E" w:rsidP="009A500A">
            <w:pPr>
              <w:ind w:left="426"/>
              <w:rPr>
                <w:szCs w:val="22"/>
                <w:lang w:val="en-US" w:eastAsia="en-US"/>
              </w:rPr>
            </w:pPr>
          </w:p>
          <w:p w14:paraId="676185BA" w14:textId="77777777" w:rsidR="00384F9E" w:rsidRPr="00362BDC" w:rsidRDefault="00384F9E" w:rsidP="009A500A">
            <w:pPr>
              <w:ind w:left="426"/>
              <w:rPr>
                <w:szCs w:val="22"/>
                <w:lang w:val="en-US" w:eastAsia="en-US"/>
              </w:rPr>
            </w:pPr>
            <w:r w:rsidRPr="00362BDC">
              <w:rPr>
                <w:szCs w:val="22"/>
                <w:lang w:val="en-US" w:eastAsia="en-US"/>
              </w:rPr>
              <w:t>.11 General Conditions, Overhead, profit, Administration and Contingencies</w:t>
            </w:r>
          </w:p>
        </w:tc>
        <w:tc>
          <w:tcPr>
            <w:tcW w:w="4406" w:type="dxa"/>
            <w:tcBorders>
              <w:top w:val="single" w:sz="4" w:space="0" w:color="auto"/>
              <w:bottom w:val="single" w:sz="4" w:space="0" w:color="auto"/>
            </w:tcBorders>
          </w:tcPr>
          <w:p w14:paraId="23540F0F" w14:textId="77777777" w:rsidR="00384F9E" w:rsidRPr="00362BDC" w:rsidRDefault="00384F9E" w:rsidP="009A500A">
            <w:pPr>
              <w:ind w:left="426"/>
              <w:rPr>
                <w:szCs w:val="22"/>
                <w:lang w:val="en-US" w:eastAsia="en-US"/>
              </w:rPr>
            </w:pPr>
          </w:p>
        </w:tc>
        <w:tc>
          <w:tcPr>
            <w:tcW w:w="540" w:type="dxa"/>
          </w:tcPr>
          <w:p w14:paraId="6AD267CC" w14:textId="77777777" w:rsidR="00384F9E" w:rsidRPr="00362BDC" w:rsidRDefault="00384F9E" w:rsidP="009A500A">
            <w:pPr>
              <w:ind w:left="426"/>
              <w:jc w:val="right"/>
              <w:rPr>
                <w:szCs w:val="22"/>
                <w:lang w:val="en-US" w:eastAsia="en-US"/>
              </w:rPr>
            </w:pPr>
          </w:p>
        </w:tc>
        <w:tc>
          <w:tcPr>
            <w:tcW w:w="2070" w:type="dxa"/>
            <w:tcBorders>
              <w:top w:val="single" w:sz="4" w:space="0" w:color="auto"/>
              <w:bottom w:val="single" w:sz="4" w:space="0" w:color="auto"/>
            </w:tcBorders>
          </w:tcPr>
          <w:p w14:paraId="24E4E38A" w14:textId="77777777" w:rsidR="00384F9E" w:rsidRPr="00362BDC" w:rsidRDefault="00384F9E" w:rsidP="009A500A">
            <w:pPr>
              <w:ind w:left="426"/>
              <w:jc w:val="right"/>
              <w:rPr>
                <w:szCs w:val="22"/>
                <w:lang w:val="en-US" w:eastAsia="en-US"/>
              </w:rPr>
            </w:pPr>
          </w:p>
          <w:p w14:paraId="7BF9E44B" w14:textId="77777777" w:rsidR="00384F9E" w:rsidRPr="00362BDC" w:rsidRDefault="00384F9E" w:rsidP="009A500A">
            <w:pPr>
              <w:ind w:left="426"/>
              <w:jc w:val="right"/>
              <w:rPr>
                <w:szCs w:val="22"/>
                <w:lang w:val="en-US" w:eastAsia="en-US"/>
              </w:rPr>
            </w:pPr>
          </w:p>
          <w:p w14:paraId="3CB8162B" w14:textId="77777777" w:rsidR="00384F9E" w:rsidRPr="00362BDC" w:rsidRDefault="00384F9E" w:rsidP="009A500A">
            <w:pPr>
              <w:ind w:left="426"/>
              <w:jc w:val="right"/>
              <w:rPr>
                <w:szCs w:val="22"/>
                <w:lang w:val="en-US" w:eastAsia="en-US"/>
              </w:rPr>
            </w:pPr>
          </w:p>
          <w:p w14:paraId="7D375273" w14:textId="77777777" w:rsidR="00384F9E" w:rsidRPr="00362BDC" w:rsidRDefault="00384F9E" w:rsidP="009A500A">
            <w:pPr>
              <w:ind w:left="426"/>
              <w:jc w:val="right"/>
              <w:rPr>
                <w:szCs w:val="22"/>
                <w:lang w:val="en-US" w:eastAsia="en-US"/>
              </w:rPr>
            </w:pPr>
          </w:p>
          <w:p w14:paraId="4E62F605"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11747631" w14:textId="77777777" w:rsidTr="00FD51A1">
        <w:tc>
          <w:tcPr>
            <w:tcW w:w="3262" w:type="dxa"/>
          </w:tcPr>
          <w:p w14:paraId="19B332FB" w14:textId="77777777" w:rsidR="00384F9E" w:rsidRPr="00F33C00" w:rsidRDefault="00384F9E" w:rsidP="009A500A">
            <w:pPr>
              <w:ind w:left="426"/>
              <w:rPr>
                <w:szCs w:val="22"/>
                <w:lang w:eastAsia="en-US"/>
              </w:rPr>
            </w:pPr>
          </w:p>
          <w:p w14:paraId="0AB78A19" w14:textId="77777777" w:rsidR="00384F9E" w:rsidRPr="00F33C00" w:rsidRDefault="00384F9E" w:rsidP="009A500A">
            <w:pPr>
              <w:ind w:left="426"/>
              <w:rPr>
                <w:szCs w:val="22"/>
                <w:lang w:eastAsia="en-US"/>
              </w:rPr>
            </w:pPr>
            <w:r w:rsidRPr="00F33C00">
              <w:rPr>
                <w:szCs w:val="22"/>
                <w:lang w:eastAsia="en-US"/>
              </w:rPr>
              <w:t>.12 Exterior Works</w:t>
            </w:r>
          </w:p>
        </w:tc>
        <w:tc>
          <w:tcPr>
            <w:tcW w:w="4406" w:type="dxa"/>
            <w:tcBorders>
              <w:top w:val="single" w:sz="4" w:space="0" w:color="auto"/>
              <w:bottom w:val="single" w:sz="4" w:space="0" w:color="auto"/>
            </w:tcBorders>
          </w:tcPr>
          <w:p w14:paraId="3E399C6D" w14:textId="77777777" w:rsidR="00384F9E" w:rsidRPr="00F33C00" w:rsidRDefault="00384F9E" w:rsidP="009A500A">
            <w:pPr>
              <w:ind w:left="426"/>
              <w:rPr>
                <w:szCs w:val="22"/>
                <w:lang w:eastAsia="en-US"/>
              </w:rPr>
            </w:pPr>
          </w:p>
        </w:tc>
        <w:tc>
          <w:tcPr>
            <w:tcW w:w="540" w:type="dxa"/>
          </w:tcPr>
          <w:p w14:paraId="4332D60B"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104A32AD" w14:textId="77777777" w:rsidR="00384F9E" w:rsidRPr="00F33C00" w:rsidRDefault="00384F9E" w:rsidP="009A500A">
            <w:pPr>
              <w:ind w:left="426"/>
              <w:jc w:val="right"/>
              <w:rPr>
                <w:szCs w:val="22"/>
                <w:lang w:eastAsia="en-US"/>
              </w:rPr>
            </w:pPr>
          </w:p>
          <w:p w14:paraId="0986BFB0"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06D99356" w14:textId="77777777" w:rsidTr="00FD51A1">
        <w:tc>
          <w:tcPr>
            <w:tcW w:w="3262" w:type="dxa"/>
          </w:tcPr>
          <w:p w14:paraId="3BE6F291" w14:textId="77777777" w:rsidR="00384F9E" w:rsidRPr="00F33C00" w:rsidRDefault="00384F9E" w:rsidP="009A500A">
            <w:pPr>
              <w:ind w:left="426"/>
              <w:rPr>
                <w:szCs w:val="22"/>
                <w:lang w:eastAsia="en-US"/>
              </w:rPr>
            </w:pPr>
          </w:p>
          <w:p w14:paraId="25F48A6E" w14:textId="77777777" w:rsidR="00384F9E" w:rsidRPr="00F33C00" w:rsidRDefault="00384F9E" w:rsidP="009A500A">
            <w:pPr>
              <w:ind w:left="426"/>
              <w:rPr>
                <w:szCs w:val="22"/>
                <w:lang w:eastAsia="en-US"/>
              </w:rPr>
            </w:pPr>
            <w:r w:rsidRPr="00F33C00">
              <w:rPr>
                <w:szCs w:val="22"/>
                <w:lang w:eastAsia="en-US"/>
              </w:rPr>
              <w:t>.13 Special Construction</w:t>
            </w:r>
          </w:p>
        </w:tc>
        <w:tc>
          <w:tcPr>
            <w:tcW w:w="4406" w:type="dxa"/>
            <w:tcBorders>
              <w:top w:val="single" w:sz="4" w:space="0" w:color="auto"/>
              <w:bottom w:val="single" w:sz="4" w:space="0" w:color="auto"/>
            </w:tcBorders>
          </w:tcPr>
          <w:p w14:paraId="316F6B10" w14:textId="77777777" w:rsidR="00384F9E" w:rsidRPr="00F33C00" w:rsidRDefault="00384F9E" w:rsidP="009A500A">
            <w:pPr>
              <w:ind w:left="426"/>
              <w:rPr>
                <w:szCs w:val="22"/>
                <w:lang w:eastAsia="en-US"/>
              </w:rPr>
            </w:pPr>
          </w:p>
        </w:tc>
        <w:tc>
          <w:tcPr>
            <w:tcW w:w="540" w:type="dxa"/>
          </w:tcPr>
          <w:p w14:paraId="1A6B1B22"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19FCA46C" w14:textId="77777777" w:rsidR="00384F9E" w:rsidRPr="00F33C00" w:rsidRDefault="00384F9E" w:rsidP="009A500A">
            <w:pPr>
              <w:ind w:left="426"/>
              <w:jc w:val="right"/>
              <w:rPr>
                <w:szCs w:val="22"/>
                <w:lang w:eastAsia="en-US"/>
              </w:rPr>
            </w:pPr>
          </w:p>
          <w:p w14:paraId="0C3C7823" w14:textId="77777777" w:rsidR="00384F9E" w:rsidRPr="00F33C00" w:rsidRDefault="00384F9E" w:rsidP="009A500A">
            <w:pPr>
              <w:ind w:left="426"/>
              <w:jc w:val="right"/>
              <w:rPr>
                <w:szCs w:val="22"/>
                <w:lang w:eastAsia="en-US"/>
              </w:rPr>
            </w:pPr>
            <w:r w:rsidRPr="00F33C00">
              <w:rPr>
                <w:szCs w:val="22"/>
                <w:lang w:eastAsia="en-US"/>
              </w:rPr>
              <w:t>$</w:t>
            </w:r>
          </w:p>
        </w:tc>
      </w:tr>
    </w:tbl>
    <w:p w14:paraId="63F5FBB1" w14:textId="77777777" w:rsidR="00384F9E" w:rsidRPr="00F33C00" w:rsidRDefault="00384F9E" w:rsidP="009A500A">
      <w:pPr>
        <w:ind w:left="426"/>
        <w:rPr>
          <w:szCs w:val="22"/>
        </w:rPr>
      </w:pPr>
    </w:p>
    <w:p w14:paraId="6EC5B101" w14:textId="77777777" w:rsidR="00384F9E" w:rsidRPr="00F33C00" w:rsidRDefault="00384F9E" w:rsidP="009A500A">
      <w:pPr>
        <w:ind w:left="426"/>
        <w:rPr>
          <w:szCs w:val="22"/>
        </w:rPr>
      </w:pPr>
    </w:p>
    <w:p w14:paraId="31246F4C" w14:textId="77777777" w:rsidR="00384F9E" w:rsidRPr="00362BDC" w:rsidRDefault="00384F9E" w:rsidP="009B5642">
      <w:pPr>
        <w:pStyle w:val="SPECNOTES"/>
        <w:rPr>
          <w:lang w:val="en-US"/>
        </w:rPr>
      </w:pPr>
      <w:r w:rsidRPr="00362BDC">
        <w:rPr>
          <w:u w:val="single"/>
          <w:lang w:val="en-US"/>
        </w:rPr>
        <w:t>SPEC NOTE:</w:t>
      </w:r>
      <w:r w:rsidRPr="00362BDC">
        <w:rPr>
          <w:lang w:val="en-US"/>
        </w:rPr>
        <w:t xml:space="preserve"> Include the Welding Certificate when required and Cross Reference in the Structural Steel Section. </w:t>
      </w:r>
    </w:p>
    <w:p w14:paraId="5DCE7ADE" w14:textId="77777777" w:rsidR="00384F9E" w:rsidRPr="00232846" w:rsidRDefault="00384F9E" w:rsidP="009B5642">
      <w:pPr>
        <w:pStyle w:val="SPECNOTES"/>
      </w:pPr>
      <w:r w:rsidRPr="00362BDC">
        <w:rPr>
          <w:u w:val="single"/>
          <w:lang w:val="en-US"/>
        </w:rPr>
        <w:t>SPEC NOTE:</w:t>
      </w:r>
      <w:r w:rsidRPr="00362BDC">
        <w:rPr>
          <w:lang w:val="en-US"/>
        </w:rPr>
        <w:t xml:space="preserve"> Wording updated to reflect Bulletin No. 12 dated July 7, 1997. </w:t>
      </w:r>
      <w:r w:rsidRPr="00EC6F6D">
        <w:t>Review and update to suit project.</w:t>
      </w:r>
      <w:r w:rsidRPr="00232846">
        <w:t xml:space="preserve"> </w:t>
      </w:r>
    </w:p>
    <w:p w14:paraId="554C82B2" w14:textId="77777777" w:rsidR="00384F9E" w:rsidRPr="00E24BE3" w:rsidRDefault="00384F9E" w:rsidP="00C70633">
      <w:pPr>
        <w:pStyle w:val="Titre1"/>
      </w:pPr>
      <w:r w:rsidRPr="00E24BE3">
        <w:t xml:space="preserve">WELDING CERTIFICATE </w:t>
      </w:r>
    </w:p>
    <w:p w14:paraId="733EBDA7" w14:textId="2C046AB2" w:rsidR="00384F9E" w:rsidRPr="00362BDC" w:rsidRDefault="00384F9E" w:rsidP="00C70633">
      <w:pPr>
        <w:pStyle w:val="Titre2"/>
      </w:pPr>
      <w:r w:rsidRPr="00362BDC">
        <w:t>Provide written documentation currently dated from the "Canadian Welding Bureau "confirming the current qualifications of the steel contractor to perform the work requirements of [CSA W47.1 - Certification of Companies for Fusion Welding of Steel] [and] [CSA W47.2 - Certification of Companies for Fusion Welding of Aluminum]. This letter must be signed by an authorized representative of the "Canadian Welding Bureau" and countersigned by an authorized representative of the steel contractor.</w:t>
      </w:r>
    </w:p>
    <w:p w14:paraId="5D894D06" w14:textId="079D43BD" w:rsidR="00384F9E" w:rsidRPr="00232846" w:rsidRDefault="00384F9E" w:rsidP="009B5642">
      <w:pPr>
        <w:pStyle w:val="SPECNOTES"/>
      </w:pPr>
      <w:r w:rsidRPr="00D61E76">
        <w:rPr>
          <w:u w:val="single"/>
          <w:lang w:val="en-US"/>
        </w:rPr>
        <w:t>SPEC NOTE:</w:t>
      </w:r>
      <w:r w:rsidRPr="00D61E76">
        <w:rPr>
          <w:lang w:val="en-US"/>
        </w:rPr>
        <w:t xml:space="preserve"> Delete article "Infection Control Plan" when not required. Edit to suit when applicable. </w:t>
      </w:r>
      <w:r w:rsidR="00882368" w:rsidRPr="00D61E76">
        <w:rPr>
          <w:lang w:val="en-US"/>
        </w:rPr>
        <w:t xml:space="preserve">Most projects requiring such are in hospitals and nursing homes. </w:t>
      </w:r>
      <w:r w:rsidR="00882368" w:rsidRPr="00D61E76">
        <w:t>When in doubt, confirm with project manager.</w:t>
      </w:r>
    </w:p>
    <w:p w14:paraId="775CC827" w14:textId="77777777" w:rsidR="00384F9E" w:rsidRDefault="00384F9E" w:rsidP="00C70633">
      <w:pPr>
        <w:pStyle w:val="Titre1"/>
      </w:pPr>
      <w:r w:rsidRPr="00E24BE3">
        <w:t xml:space="preserve">INFECTION CONTROL PLAN </w:t>
      </w:r>
    </w:p>
    <w:p w14:paraId="3D776C5D" w14:textId="77777777" w:rsidR="00384F9E" w:rsidRPr="00362BDC" w:rsidRDefault="00384F9E" w:rsidP="00C70633">
      <w:pPr>
        <w:pStyle w:val="Titre2"/>
      </w:pPr>
      <w:r w:rsidRPr="00362BDC">
        <w:t xml:space="preserve">Provide the information required for infection control/prevention and attach supporting documentation required by section [______] - Infection Control Procedures. </w:t>
      </w:r>
    </w:p>
    <w:p w14:paraId="298510B7" w14:textId="50127CE7" w:rsidR="00384F9E" w:rsidRPr="00362BDC" w:rsidRDefault="00384F9E" w:rsidP="009B5642">
      <w:pPr>
        <w:pStyle w:val="SPECNOTES"/>
        <w:rPr>
          <w:lang w:val="en-US"/>
        </w:rPr>
      </w:pPr>
      <w:r w:rsidRPr="00362BDC">
        <w:rPr>
          <w:u w:val="single"/>
          <w:lang w:val="en-US"/>
        </w:rPr>
        <w:lastRenderedPageBreak/>
        <w:t>SPEC NOTE</w:t>
      </w:r>
      <w:r w:rsidRPr="00362BDC">
        <w:rPr>
          <w:lang w:val="en-US"/>
        </w:rPr>
        <w:t xml:space="preserve">: Do not include requirements for quality programs such as ISO 9000, ASIC or CSIC in description of work. The only requirement for quality assurance program approved by </w:t>
      </w:r>
      <w:r w:rsidRPr="00317C8A">
        <w:rPr>
          <w:lang w:val="en-US"/>
        </w:rPr>
        <w:t xml:space="preserve">the Department of Transportation and Infrastructure - Buildings Division is indicated in </w:t>
      </w:r>
      <w:r w:rsidR="00750D35" w:rsidRPr="00317C8A">
        <w:rPr>
          <w:lang w:val="en-US"/>
        </w:rPr>
        <w:t xml:space="preserve">following </w:t>
      </w:r>
      <w:r w:rsidRPr="00317C8A">
        <w:rPr>
          <w:lang w:val="en-US"/>
        </w:rPr>
        <w:t>article. Confirm</w:t>
      </w:r>
      <w:r w:rsidRPr="00362BDC">
        <w:rPr>
          <w:lang w:val="en-US"/>
        </w:rPr>
        <w:t xml:space="preserve"> with and get prior approval from Department of Transportation and Infrastructure - Buildings Division Project Manager before using this requirement. Delete the article completely when not required. Coordinate with Section 00 21 13 – INSTRUCTIONS TO BIDDERS, article </w:t>
      </w:r>
      <w:r w:rsidRPr="00232846">
        <w:rPr>
          <w:lang w:val="en-CA"/>
        </w:rPr>
        <w:t>“</w:t>
      </w:r>
      <w:r>
        <w:rPr>
          <w:lang w:val="en-CA"/>
        </w:rPr>
        <w:t>BID DEPOSITORY</w:t>
      </w:r>
      <w:r w:rsidR="00624846">
        <w:rPr>
          <w:lang w:val="en-CA"/>
        </w:rPr>
        <w:t xml:space="preserve"> TENDERS</w:t>
      </w:r>
      <w:r w:rsidRPr="00232846">
        <w:rPr>
          <w:lang w:val="en-CA"/>
        </w:rPr>
        <w:t xml:space="preserve">” and </w:t>
      </w:r>
      <w:r>
        <w:rPr>
          <w:lang w:val="en-CA"/>
        </w:rPr>
        <w:t xml:space="preserve">Section 00 21 14 – INSTRUCTIONS AUX SOUMISSIONNAIRES, </w:t>
      </w:r>
      <w:r w:rsidRPr="00232846">
        <w:rPr>
          <w:lang w:val="en-CA"/>
        </w:rPr>
        <w:t xml:space="preserve">article </w:t>
      </w:r>
      <w:r>
        <w:rPr>
          <w:lang w:val="en-CA"/>
        </w:rPr>
        <w:t>“BUREAU DÉPOSITAIRE DES SOUMISSIONS”</w:t>
      </w:r>
      <w:r w:rsidRPr="00362BDC">
        <w:rPr>
          <w:lang w:val="en-US"/>
        </w:rPr>
        <w:t xml:space="preserve"> and Section 00 41 14 - TENDER FORM “F”, article “BID DEPOSITORY PRICES”.</w:t>
      </w:r>
    </w:p>
    <w:p w14:paraId="70DF09A7" w14:textId="77777777" w:rsidR="00384F9E" w:rsidRPr="00933DC4" w:rsidRDefault="00384F9E" w:rsidP="00C70633">
      <w:pPr>
        <w:pStyle w:val="Titre1"/>
        <w:rPr>
          <w:lang w:val="en-US"/>
        </w:rPr>
      </w:pPr>
      <w:r w:rsidRPr="00933DC4">
        <w:rPr>
          <w:lang w:val="en-US"/>
        </w:rPr>
        <w:t xml:space="preserve">STRUCTURAL STEEL THIRD PARTY QUALITY ASSURANCE CERTIFICATION </w:t>
      </w:r>
    </w:p>
    <w:p w14:paraId="37824F51" w14:textId="77777777" w:rsidR="00384F9E" w:rsidRPr="00362BDC" w:rsidRDefault="00384F9E" w:rsidP="00C70633">
      <w:pPr>
        <w:pStyle w:val="Titre2"/>
      </w:pPr>
      <w:r w:rsidRPr="00362BDC">
        <w:t>The fabricator shall have an independent 3rd party audited quality assurance program in place at the time of tendering. Submit certification to Engineer - Architect within two weeks after contract award.</w:t>
      </w:r>
    </w:p>
    <w:p w14:paraId="1D29B5D0" w14:textId="77777777" w:rsidR="00384F9E" w:rsidRPr="00362BDC" w:rsidRDefault="00384F9E" w:rsidP="009B5642">
      <w:pPr>
        <w:pStyle w:val="SPECNOTES"/>
        <w:rPr>
          <w:lang w:val="en-US"/>
        </w:rPr>
      </w:pPr>
      <w:r w:rsidRPr="00362BDC">
        <w:rPr>
          <w:u w:val="single"/>
          <w:lang w:val="en-US"/>
        </w:rPr>
        <w:t>SPEC NOTE:</w:t>
      </w:r>
      <w:r w:rsidRPr="00362BDC">
        <w:rPr>
          <w:lang w:val="en-US"/>
        </w:rPr>
        <w:t xml:space="preserve"> Delete article “Pay Equity” when not required.</w:t>
      </w:r>
    </w:p>
    <w:p w14:paraId="6430A8CE" w14:textId="77777777" w:rsidR="00384F9E" w:rsidRPr="00C523EB" w:rsidRDefault="00384F9E" w:rsidP="00C70633">
      <w:pPr>
        <w:pStyle w:val="Titre1"/>
      </w:pPr>
      <w:r w:rsidRPr="00E24BE3">
        <w:t xml:space="preserve">PAY </w:t>
      </w:r>
      <w:r w:rsidRPr="00C523EB">
        <w:t>EQUITY</w:t>
      </w:r>
    </w:p>
    <w:p w14:paraId="39C8C22D" w14:textId="1CF3D72C" w:rsidR="00384F9E" w:rsidRPr="00362BDC" w:rsidRDefault="00384F9E" w:rsidP="00C70633">
      <w:pPr>
        <w:pStyle w:val="Titre2"/>
        <w:rPr>
          <w:rStyle w:val="Lienhypertexte"/>
          <w:rFonts w:cs="Courier New"/>
        </w:rPr>
      </w:pPr>
      <w:r w:rsidRPr="00362BDC">
        <w:t xml:space="preserve">The Government of New Brunswick is committed to encouraging and incentivizing the adoption of pay equity by employers doing business with government. Prior to the award of a construction contract valued </w:t>
      </w:r>
      <w:r w:rsidRPr="00362BDC">
        <w:rPr>
          <w:b/>
        </w:rPr>
        <w:t>over $1,000,000</w:t>
      </w:r>
      <w:r w:rsidRPr="00362BDC">
        <w:t xml:space="preserve">, contractors will be required to complete the Pay Equity Learning Module developed by the Women’s Equality Branch.  Contractors shall provide a copy of their certificate of completion with their Supplementary Information, prior to the award of contract.  To complete the online module and obtain your certificate, please visit </w:t>
      </w:r>
      <w:hyperlink r:id="rId30" w:history="1">
        <w:r w:rsidRPr="00CE077F">
          <w:rPr>
            <w:rStyle w:val="Lienhypertexte"/>
            <w:color w:val="auto"/>
          </w:rPr>
          <w:t>www.gnb.ca/payequity</w:t>
        </w:r>
      </w:hyperlink>
      <w:r w:rsidRPr="00362BDC">
        <w:t>. For questions, please contact the Pay</w:t>
      </w:r>
      <w:r w:rsidRPr="00362BDC">
        <w:rPr>
          <w:b/>
          <w:bCs/>
        </w:rPr>
        <w:t xml:space="preserve"> </w:t>
      </w:r>
      <w:r w:rsidRPr="00362BDC">
        <w:t xml:space="preserve">Equity Bureau toll free: (877) 253-0266 or by email: </w:t>
      </w:r>
      <w:hyperlink r:id="rId31" w:history="1">
        <w:r w:rsidRPr="00362BDC">
          <w:rPr>
            <w:rStyle w:val="Lienhypertexte"/>
            <w:rFonts w:cs="Courier New"/>
          </w:rPr>
          <w:t>peb-bes@gnb.ca</w:t>
        </w:r>
      </w:hyperlink>
    </w:p>
    <w:p w14:paraId="65CDFBEE" w14:textId="5E208B9F" w:rsidR="00384F9E" w:rsidRPr="00362BDC" w:rsidRDefault="00384F9E" w:rsidP="009B5642">
      <w:pPr>
        <w:pStyle w:val="SPECNOTES"/>
        <w:rPr>
          <w:lang w:val="en-US"/>
        </w:rPr>
      </w:pPr>
      <w:r w:rsidRPr="00362BDC">
        <w:rPr>
          <w:u w:val="single"/>
          <w:lang w:val="en-US"/>
        </w:rPr>
        <w:t>SPEC NOTE</w:t>
      </w:r>
      <w:r w:rsidRPr="00362BDC">
        <w:rPr>
          <w:lang w:val="en-US"/>
        </w:rPr>
        <w:t>: Use article “ROOF GUARANTEE” for all projects requiring roof work unless directed by the Department of Transportation and Infrastructure - Buildings Division Project Manager and Roof Project Manager. Guarantee may not be required for smaller retrofit projects. Delete article when not required.</w:t>
      </w:r>
    </w:p>
    <w:p w14:paraId="219948C7" w14:textId="084ECF98" w:rsidR="00C523EB" w:rsidRPr="00232846" w:rsidRDefault="00C523EB" w:rsidP="00C70633">
      <w:pPr>
        <w:pStyle w:val="Titre1"/>
      </w:pPr>
      <w:r>
        <w:t>ROOF GUARANTEE</w:t>
      </w:r>
    </w:p>
    <w:p w14:paraId="7A2D6B08" w14:textId="77777777" w:rsidR="00384F9E" w:rsidRPr="00362BDC" w:rsidRDefault="00384F9E" w:rsidP="00C70633">
      <w:pPr>
        <w:pStyle w:val="Titre2"/>
      </w:pPr>
      <w:r w:rsidRPr="00362BDC">
        <w:t>Provide written documentation from the Master Roofers Guarantee of New Brunswick (MRGNB), or an Issuing Bonding Agency indicating that a three-year guarantee will be provided as required at Section 07 52 00 – MODIFIED BITUMINOUS ROOFING. This letter to be signed by an authorized Representative of MRGNB or Issuing Bonding Agent Licensed to do business in the Province of New Brunswick and countersigned by an authorized Representative of the Roofing Contractor.  A three year guarantee provided through an issuing bonding agency must be valued at a minimum of forty percent (40%) of the roofing component of the tender price.</w:t>
      </w:r>
    </w:p>
    <w:p w14:paraId="3B700A51" w14:textId="77777777" w:rsidR="00384F9E" w:rsidRPr="00F33C00" w:rsidRDefault="00384F9E" w:rsidP="009A500A">
      <w:pPr>
        <w:pStyle w:val="P1"/>
        <w:ind w:left="426" w:firstLine="0"/>
        <w:jc w:val="center"/>
        <w:rPr>
          <w:rStyle w:val="Lienhypertexte"/>
          <w:rFonts w:cs="Courier New"/>
          <w:noProof/>
          <w:color w:val="auto"/>
          <w:szCs w:val="22"/>
          <w:u w:val="none"/>
        </w:rPr>
      </w:pPr>
    </w:p>
    <w:p w14:paraId="54489B5E" w14:textId="7AB57723" w:rsidR="00384F9E" w:rsidRPr="00F33C00" w:rsidRDefault="00EC4C5E" w:rsidP="009A500A">
      <w:pPr>
        <w:pStyle w:val="P1"/>
        <w:ind w:left="426" w:firstLine="0"/>
        <w:jc w:val="center"/>
        <w:rPr>
          <w:szCs w:val="22"/>
        </w:rPr>
      </w:pPr>
      <w:r>
        <w:rPr>
          <w:rStyle w:val="Lienhypertexte"/>
          <w:rFonts w:cs="Courier New"/>
          <w:noProof/>
          <w:color w:val="auto"/>
          <w:szCs w:val="22"/>
          <w:u w:val="none"/>
        </w:rPr>
        <w:t>End o</w:t>
      </w:r>
      <w:r w:rsidR="00B435D2">
        <w:rPr>
          <w:rStyle w:val="Lienhypertexte"/>
          <w:rFonts w:cs="Courier New"/>
          <w:noProof/>
          <w:color w:val="auto"/>
          <w:szCs w:val="22"/>
          <w:u w:val="none"/>
        </w:rPr>
        <w:t>f</w:t>
      </w:r>
      <w:r>
        <w:rPr>
          <w:rStyle w:val="Lienhypertexte"/>
          <w:rFonts w:cs="Courier New"/>
          <w:noProof/>
          <w:color w:val="auto"/>
          <w:szCs w:val="22"/>
          <w:u w:val="none"/>
        </w:rPr>
        <w:t xml:space="preserve"> section</w:t>
      </w:r>
    </w:p>
    <w:p w14:paraId="2CF2BA8E" w14:textId="3B13ED80" w:rsidR="00553F93" w:rsidRPr="00362BDC" w:rsidRDefault="00553F93" w:rsidP="009A500A">
      <w:pPr>
        <w:autoSpaceDE/>
        <w:autoSpaceDN/>
        <w:adjustRightInd/>
        <w:ind w:left="426"/>
        <w:rPr>
          <w:szCs w:val="22"/>
          <w:lang w:val="en-US"/>
        </w:rPr>
      </w:pPr>
      <w:r w:rsidRPr="00362BDC">
        <w:rPr>
          <w:lang w:val="en-US"/>
        </w:rPr>
        <w:lastRenderedPageBreak/>
        <w:br w:type="page"/>
      </w:r>
    </w:p>
    <w:p w14:paraId="613EDFFA" w14:textId="77777777" w:rsidR="00553F93" w:rsidRPr="00362BDC" w:rsidRDefault="00553F93" w:rsidP="009A500A">
      <w:pPr>
        <w:ind w:left="426"/>
        <w:rPr>
          <w:lang w:val="en-US"/>
        </w:rPr>
        <w:sectPr w:rsidR="00553F93" w:rsidRPr="00362BDC" w:rsidSect="0064296E">
          <w:headerReference w:type="default" r:id="rId32"/>
          <w:pgSz w:w="12240" w:h="15840" w:code="1"/>
          <w:pgMar w:top="851" w:right="851" w:bottom="851" w:left="1134" w:header="862" w:footer="862" w:gutter="0"/>
          <w:pgNumType w:start="1"/>
          <w:cols w:space="720"/>
          <w:noEndnote/>
        </w:sectPr>
      </w:pPr>
    </w:p>
    <w:p w14:paraId="53B3D603" w14:textId="39F4D902" w:rsidR="0025362B" w:rsidRPr="00362BDC" w:rsidRDefault="0025362B" w:rsidP="009B5642">
      <w:pPr>
        <w:pStyle w:val="SPECNOTES"/>
        <w:rPr>
          <w:lang w:val="en-US"/>
        </w:rPr>
      </w:pPr>
      <w:r w:rsidRPr="00362BDC">
        <w:rPr>
          <w:u w:val="single"/>
          <w:lang w:val="en-US"/>
        </w:rPr>
        <w:lastRenderedPageBreak/>
        <w:t>SPEC NOTE</w:t>
      </w:r>
      <w:r w:rsidRPr="00362BDC">
        <w:rPr>
          <w:lang w:val="en-US"/>
        </w:rPr>
        <w:t xml:space="preserve">: This Section has been developed to be used on all projects </w:t>
      </w:r>
      <w:r w:rsidR="00F0533D">
        <w:rPr>
          <w:lang w:val="en-US"/>
        </w:rPr>
        <w:t>t</w:t>
      </w:r>
      <w:r w:rsidRPr="00362BDC">
        <w:rPr>
          <w:lang w:val="en-US"/>
        </w:rPr>
        <w:t>endered through the Department of Transportation and Infrastructure – Buildings Division. Edit to suit tender. This section includes PROJECT SPECIFIC “General Requirements”.</w:t>
      </w:r>
    </w:p>
    <w:p w14:paraId="35260A8E" w14:textId="004519AD" w:rsidR="0025362B" w:rsidRDefault="0025362B" w:rsidP="009B5642">
      <w:pPr>
        <w:pStyle w:val="SPECNOTES"/>
        <w:rPr>
          <w:lang w:val="en-US"/>
        </w:rPr>
      </w:pPr>
      <w:r w:rsidRPr="00362BDC">
        <w:rPr>
          <w:u w:val="single"/>
          <w:lang w:val="en-US"/>
        </w:rPr>
        <w:t>SPEC NOTE:</w:t>
      </w:r>
      <w:r w:rsidRPr="00362BDC">
        <w:rPr>
          <w:lang w:val="en-US"/>
        </w:rPr>
        <w:t xml:space="preserve"> Items in brackets [ ] require editing. Delete brackets in final version.</w:t>
      </w:r>
    </w:p>
    <w:p w14:paraId="55A76B72" w14:textId="77777777" w:rsidR="00237208" w:rsidRPr="00362BDC" w:rsidRDefault="00237208" w:rsidP="00237208">
      <w:pPr>
        <w:pStyle w:val="SPECNOTES"/>
        <w:rPr>
          <w:lang w:val="en-US"/>
        </w:rPr>
      </w:pPr>
      <w:r w:rsidRPr="00F05CB0">
        <w:rPr>
          <w:u w:val="single"/>
          <w:lang w:val="en-US"/>
        </w:rPr>
        <w:t>SPEC NOTE</w:t>
      </w:r>
      <w:r w:rsidRPr="00F05CB0">
        <w:rPr>
          <w:lang w:val="en-US"/>
        </w:rPr>
        <w:t>: These tender documents are intended for general construction work for stipulated price. On rare occasions, DTI project manager may require a unit price contract. In this case, tender form “F” will need to be replaced by tender form “F – unit price” available on DTI Buildings website, and reference to “stipulated sum” will have to be changed to “unit price” in spec section 01 00 01, under item titled “summary of work”  All changes or any special bidding criteria added to this document should be reviewed by the Department of Transportation and Infrastructure</w:t>
      </w:r>
      <w:r w:rsidRPr="00362BDC">
        <w:rPr>
          <w:lang w:val="en-US"/>
        </w:rPr>
        <w:t xml:space="preserve"> - Buildings Division.</w:t>
      </w:r>
    </w:p>
    <w:p w14:paraId="016ED43D" w14:textId="77777777" w:rsidR="00237208" w:rsidRDefault="00237208" w:rsidP="00237208">
      <w:pPr>
        <w:pStyle w:val="SPECNOTES"/>
        <w:rPr>
          <w:lang w:val="en-CA"/>
        </w:rPr>
      </w:pPr>
      <w:r w:rsidRPr="00650064">
        <w:rPr>
          <w:u w:val="single"/>
          <w:lang w:val="en-CA"/>
        </w:rPr>
        <w:t>SPEC NOTE:</w:t>
      </w:r>
      <w:r>
        <w:rPr>
          <w:lang w:val="en-CA"/>
        </w:rPr>
        <w:t xml:space="preserve"> This </w:t>
      </w:r>
      <w:r w:rsidRPr="00101484">
        <w:rPr>
          <w:lang w:val="en-CA"/>
        </w:rPr>
        <w:t>Front end</w:t>
      </w:r>
      <w:r>
        <w:rPr>
          <w:lang w:val="en-CA"/>
        </w:rPr>
        <w:t xml:space="preserve"> document has been modified and developed to be used on HPB (High Performance Building) projects with a rating system such as LEED. Other HPB rating systems such as Green Globes may be used depending on the directive from the Department of Transportation and Infrastructure – Buildings Division Project Manager. Edit to suit the project or other rating system when directed by the Department of Transportation and Infrastructure – Buildings Division Project Manager. Delete HPB articles when not required. Where indicated in the technical specification, submit other documentation as requested to verify compliance with the HPB Rating System.</w:t>
      </w:r>
    </w:p>
    <w:p w14:paraId="4CF6C64A" w14:textId="77777777" w:rsidR="0025362B" w:rsidRPr="00746B21" w:rsidRDefault="0025362B" w:rsidP="00C70633">
      <w:pPr>
        <w:pStyle w:val="Titre1"/>
        <w:numPr>
          <w:ilvl w:val="0"/>
          <w:numId w:val="14"/>
        </w:numPr>
      </w:pPr>
      <w:r w:rsidRPr="00746B21">
        <w:t>GENERAL</w:t>
      </w:r>
    </w:p>
    <w:p w14:paraId="5664C828" w14:textId="77777777" w:rsidR="0025362B" w:rsidRPr="00362BDC" w:rsidRDefault="0025362B" w:rsidP="00C70633">
      <w:pPr>
        <w:pStyle w:val="Titre2"/>
      </w:pPr>
      <w:r w:rsidRPr="00362BDC">
        <w:t>All articles in this Section are "Project Specific General Requirements". Refer also to Standard Specification document Section 01 00 02 - STANDARD GENERAL REQUIREMENTS.</w:t>
      </w:r>
    </w:p>
    <w:p w14:paraId="735F8CCE" w14:textId="6BD250CA" w:rsidR="0025362B" w:rsidRPr="00362BDC" w:rsidRDefault="0025362B" w:rsidP="009B5642">
      <w:pPr>
        <w:pStyle w:val="SPECNOTES"/>
        <w:rPr>
          <w:lang w:val="en-US"/>
        </w:rPr>
      </w:pPr>
      <w:r w:rsidRPr="00362BDC">
        <w:rPr>
          <w:u w:val="single"/>
          <w:lang w:val="en-US"/>
        </w:rPr>
        <w:t xml:space="preserve">SPEC </w:t>
      </w:r>
      <w:r w:rsidR="00381A1A" w:rsidRPr="00362BDC">
        <w:rPr>
          <w:u w:val="single"/>
          <w:lang w:val="en-US"/>
        </w:rPr>
        <w:t>NOTE:</w:t>
      </w:r>
      <w:r w:rsidRPr="00362BDC">
        <w:rPr>
          <w:lang w:val="en-US"/>
        </w:rPr>
        <w:t xml:space="preserve"> "Standard Specification" entire front end document is available for download from the web site and shall be used in conjunction and as a complement to the Project Specific tender documents. Do not include the Standard Specification with the Project Specific Sections. This is a "stand alone" document apart from the tender documents. Do not edit the Standard Specification as this is a standard document for all Department of Transportation and Infrastructure - Buildings Division Projects. </w:t>
      </w:r>
    </w:p>
    <w:p w14:paraId="33A9B8B7" w14:textId="30E1B6C4" w:rsidR="0025362B" w:rsidRPr="00E6451E" w:rsidRDefault="0025362B" w:rsidP="00C70633">
      <w:pPr>
        <w:pStyle w:val="Titre2"/>
      </w:pPr>
      <w:r w:rsidRPr="00E6451E">
        <w:t xml:space="preserve">Coordinate Project Specific tender documents with the Standard Specification front end document available from the web site </w:t>
      </w:r>
      <w:r w:rsidR="00927887" w:rsidRPr="00E6451E">
        <w:t xml:space="preserve">and listed </w:t>
      </w:r>
      <w:r w:rsidRPr="00E6451E">
        <w:t>in Section 00 2</w:t>
      </w:r>
      <w:r w:rsidR="00D94B9B" w:rsidRPr="00E6451E">
        <w:t>1</w:t>
      </w:r>
      <w:r w:rsidRPr="00E6451E">
        <w:t xml:space="preserve"> 13 – INSTRUCTIONS TO BIDDERS</w:t>
      </w:r>
      <w:r w:rsidR="00927887" w:rsidRPr="00E6451E">
        <w:t xml:space="preserve"> and Section 00 21 14 – INSTRUCTIONS AUX SOUMISSIONNAIRES</w:t>
      </w:r>
      <w:r w:rsidRPr="00E6451E">
        <w:t>.</w:t>
      </w:r>
    </w:p>
    <w:p w14:paraId="11202451" w14:textId="77777777" w:rsidR="0025362B" w:rsidRPr="00746B21" w:rsidRDefault="0025362B" w:rsidP="00C70633">
      <w:pPr>
        <w:pStyle w:val="Titre1"/>
      </w:pPr>
      <w:r w:rsidRPr="00746B21">
        <w:t>SUMMARY OF WORK</w:t>
      </w:r>
    </w:p>
    <w:p w14:paraId="191DF71E" w14:textId="438AB1B9" w:rsidR="0025362B" w:rsidRPr="00362BDC" w:rsidRDefault="0025362B" w:rsidP="009B5642">
      <w:pPr>
        <w:pStyle w:val="SPECNOTES"/>
        <w:rPr>
          <w:lang w:val="en-US"/>
        </w:rPr>
      </w:pPr>
      <w:r w:rsidRPr="00362BDC">
        <w:rPr>
          <w:u w:val="single"/>
          <w:lang w:val="en-US"/>
        </w:rPr>
        <w:t>SPEC NOTE</w:t>
      </w:r>
      <w:r w:rsidRPr="00362BDC">
        <w:rPr>
          <w:lang w:val="en-US"/>
        </w:rPr>
        <w:t xml:space="preserve">: Edit to suit tender </w:t>
      </w:r>
      <w:r w:rsidRPr="00E6451E">
        <w:rPr>
          <w:lang w:val="en-US"/>
        </w:rPr>
        <w:t>applications.</w:t>
      </w:r>
      <w:r w:rsidR="00381A1A" w:rsidRPr="00E6451E">
        <w:rPr>
          <w:lang w:val="en-US"/>
        </w:rPr>
        <w:t xml:space="preserve"> On rare occasions, contract may not be “stipulated sum”</w:t>
      </w:r>
      <w:r w:rsidR="006E075C" w:rsidRPr="00E6451E">
        <w:rPr>
          <w:lang w:val="en-US"/>
        </w:rPr>
        <w:t xml:space="preserve">, </w:t>
      </w:r>
      <w:r w:rsidR="00381A1A" w:rsidRPr="00E6451E">
        <w:rPr>
          <w:lang w:val="en-US"/>
        </w:rPr>
        <w:t xml:space="preserve">in which case, project manager </w:t>
      </w:r>
      <w:r w:rsidR="008C2D14" w:rsidRPr="00E6451E">
        <w:rPr>
          <w:lang w:val="en-US"/>
        </w:rPr>
        <w:t>will</w:t>
      </w:r>
      <w:r w:rsidR="00381A1A" w:rsidRPr="00E6451E">
        <w:rPr>
          <w:lang w:val="en-US"/>
        </w:rPr>
        <w:t xml:space="preserve"> give direction.</w:t>
      </w:r>
    </w:p>
    <w:p w14:paraId="2D9DFC83" w14:textId="77777777" w:rsidR="0025362B" w:rsidRPr="00362BDC" w:rsidRDefault="0025362B" w:rsidP="00C70633">
      <w:pPr>
        <w:pStyle w:val="Titre2"/>
      </w:pPr>
      <w:r w:rsidRPr="00362BDC">
        <w:lastRenderedPageBreak/>
        <w:t>This contract includes the supply of all plant, labour, materials and equipment necessary to complete the tender package as identified in Section 00 21 13 – INSTRUCTIONS TO BIDDERS and in Section 00 21 14 – INSTRUCTIONS AUX SOUMISSIONNAIRES and as per drawings and specifications.</w:t>
      </w:r>
    </w:p>
    <w:p w14:paraId="20ECF36D" w14:textId="001C9804" w:rsidR="0025362B" w:rsidRPr="009A500A" w:rsidRDefault="0025362B" w:rsidP="00351C3F">
      <w:pPr>
        <w:pStyle w:val="Titre3"/>
      </w:pPr>
      <w:r w:rsidRPr="009A500A">
        <w:t>Contract method: Stipulated Sum.</w:t>
      </w:r>
    </w:p>
    <w:p w14:paraId="3D435B2A" w14:textId="77777777" w:rsidR="0025362B" w:rsidRPr="009B5642" w:rsidRDefault="0025362B" w:rsidP="00351C3F">
      <w:pPr>
        <w:pStyle w:val="Titre3"/>
      </w:pPr>
      <w:r w:rsidRPr="009B5642">
        <w:t>[Partial] Owner's occupancy: Carry out work in manner to keep disruption of normal building activities minimized.</w:t>
      </w:r>
    </w:p>
    <w:p w14:paraId="5C0D276F" w14:textId="77777777" w:rsidR="0025362B" w:rsidRPr="00362BDC" w:rsidRDefault="0025362B" w:rsidP="009B5642">
      <w:pPr>
        <w:pStyle w:val="SPECNOTES"/>
        <w:rPr>
          <w:lang w:val="en-US"/>
        </w:rPr>
      </w:pPr>
      <w:r w:rsidRPr="00362BDC">
        <w:rPr>
          <w:u w:val="single"/>
          <w:lang w:val="en-US"/>
        </w:rPr>
        <w:t>SPEC NOTE</w:t>
      </w:r>
      <w:r w:rsidRPr="00362BDC">
        <w:rPr>
          <w:lang w:val="en-US"/>
        </w:rPr>
        <w:t>: Itemize portion of work. Describe general scope of work to give bidders a better understanding of work involved.</w:t>
      </w:r>
    </w:p>
    <w:p w14:paraId="7FAEAA9B" w14:textId="77777777" w:rsidR="0025362B" w:rsidRPr="00362BDC" w:rsidRDefault="0025362B" w:rsidP="00C70633">
      <w:pPr>
        <w:pStyle w:val="Titre2"/>
      </w:pPr>
      <w:r w:rsidRPr="00362BDC">
        <w:t>The work under this Contract includes, but is not limited to the following:</w:t>
      </w:r>
    </w:p>
    <w:p w14:paraId="6AD401FA" w14:textId="77777777" w:rsidR="0025362B" w:rsidRPr="009A500A" w:rsidRDefault="0025362B" w:rsidP="00351C3F">
      <w:pPr>
        <w:pStyle w:val="Titre3"/>
      </w:pPr>
      <w:r w:rsidRPr="009A500A">
        <w:t>[_______].</w:t>
      </w:r>
    </w:p>
    <w:p w14:paraId="625CD5D2" w14:textId="77777777" w:rsidR="0025362B" w:rsidRPr="009A500A" w:rsidRDefault="0025362B" w:rsidP="00351C3F">
      <w:pPr>
        <w:pStyle w:val="Titre3"/>
      </w:pPr>
      <w:r w:rsidRPr="009A500A">
        <w:t>[_______].</w:t>
      </w:r>
    </w:p>
    <w:p w14:paraId="1E83B8D3" w14:textId="77777777" w:rsidR="0025362B" w:rsidRPr="00362BDC" w:rsidRDefault="0025362B" w:rsidP="009B5642">
      <w:pPr>
        <w:pStyle w:val="SPECNOTES"/>
        <w:rPr>
          <w:lang w:val="en-US"/>
        </w:rPr>
      </w:pPr>
      <w:r w:rsidRPr="00362BDC">
        <w:rPr>
          <w:u w:val="single"/>
          <w:lang w:val="en-US"/>
        </w:rPr>
        <w:t>SPEC NOTE</w:t>
      </w:r>
      <w:r w:rsidRPr="00362BDC">
        <w:rPr>
          <w:lang w:val="en-US"/>
        </w:rPr>
        <w:t>: Edit "Submittals" to suit project. Add Special Requirements not covered in the "Submittals" article of the specification Section 01 00 02 - STANDARD GENERAL REQUIREMENTS. Delete articles related to HPB (High Performance Building) when not applicable.</w:t>
      </w:r>
    </w:p>
    <w:p w14:paraId="3E5640D5" w14:textId="77777777" w:rsidR="0025362B" w:rsidRPr="00746B21" w:rsidRDefault="0025362B" w:rsidP="00C70633">
      <w:pPr>
        <w:pStyle w:val="Titre1"/>
      </w:pPr>
      <w:r w:rsidRPr="00746B21">
        <w:t>SUBMITTALS</w:t>
      </w:r>
    </w:p>
    <w:p w14:paraId="0E01FE7A" w14:textId="5651C835" w:rsidR="0025362B" w:rsidRPr="00362BDC" w:rsidRDefault="0025362B" w:rsidP="00C70633">
      <w:pPr>
        <w:pStyle w:val="Titre2"/>
      </w:pPr>
      <w:r w:rsidRPr="00362BDC">
        <w:t>[HPB (High Performance Building)] [Green Globes] Submission requirements are applicable to all specification sections. Refer also to each specification section of this tender package for additional requirements. Refer also to Section [01 35 18 HPB (HIGH PERFORMANCE BUILDINGS) REQUIREMENTS AND PROCEDURES] [GREEN GLOBES REQUIREMENTS AND PROCEDURES].</w:t>
      </w:r>
    </w:p>
    <w:p w14:paraId="7D8C52A7"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The following paragraph to remain.</w:t>
      </w:r>
    </w:p>
    <w:p w14:paraId="0B4BC3B0" w14:textId="77777777" w:rsidR="0025362B" w:rsidRPr="00362BDC" w:rsidRDefault="0025362B" w:rsidP="00C70633">
      <w:pPr>
        <w:pStyle w:val="Titre2"/>
      </w:pPr>
      <w:r w:rsidRPr="00362BDC">
        <w:t>This section must be coordinated with Section 01 00 02 - STANDARD GENERAL REQUIREMENTS for additional requirements regarding submittals procedures and information required.</w:t>
      </w:r>
    </w:p>
    <w:p w14:paraId="749EE384" w14:textId="77777777" w:rsidR="0025362B" w:rsidRPr="00362BDC" w:rsidRDefault="0025362B" w:rsidP="009B5642">
      <w:pPr>
        <w:pStyle w:val="SPECNOTES"/>
        <w:rPr>
          <w:lang w:val="en-US"/>
        </w:rPr>
      </w:pPr>
      <w:r w:rsidRPr="00362BDC">
        <w:rPr>
          <w:u w:val="single"/>
          <w:lang w:val="en-US"/>
        </w:rPr>
        <w:t>SPEC NOTE</w:t>
      </w:r>
      <w:r w:rsidRPr="00362BDC">
        <w:rPr>
          <w:lang w:val="en-US"/>
        </w:rPr>
        <w:t>: Number of days may be modified only upon written request/approval of the Department of Transportation and Infrastructure - Buildings Division Project Manager.</w:t>
      </w:r>
    </w:p>
    <w:p w14:paraId="0E8B4215" w14:textId="57D76819" w:rsidR="0025362B" w:rsidRPr="00362BDC" w:rsidRDefault="00637BA1" w:rsidP="00C70633">
      <w:pPr>
        <w:pStyle w:val="Titre2"/>
      </w:pPr>
      <w:bookmarkStart w:id="17" w:name="_Hlk114733794"/>
      <w:r w:rsidRPr="00317C8A">
        <w:t>Consultant</w:t>
      </w:r>
      <w:r w:rsidR="00C0675D">
        <w:t>s</w:t>
      </w:r>
      <w:r w:rsidRPr="00317C8A">
        <w:t xml:space="preserve"> </w:t>
      </w:r>
      <w:r w:rsidR="0025362B" w:rsidRPr="00317C8A">
        <w:t>must</w:t>
      </w:r>
      <w:r w:rsidR="0025362B" w:rsidRPr="00362BDC">
        <w:t xml:space="preserve"> </w:t>
      </w:r>
      <w:r w:rsidR="001C78D6">
        <w:t xml:space="preserve">time </w:t>
      </w:r>
      <w:r w:rsidR="0025362B" w:rsidRPr="00362BDC">
        <w:t>stamp (received</w:t>
      </w:r>
      <w:r w:rsidR="001C78D6">
        <w:t xml:space="preserve"> </w:t>
      </w:r>
      <w:r w:rsidR="0025362B" w:rsidRPr="00362BDC">
        <w:t xml:space="preserve">date) all shop drawings, product data </w:t>
      </w:r>
      <w:r w:rsidR="00587C8E">
        <w:t>and</w:t>
      </w:r>
      <w:r w:rsidR="0025362B" w:rsidRPr="00362BDC">
        <w:t xml:space="preserve"> any documentation requir</w:t>
      </w:r>
      <w:r w:rsidR="00E250C1">
        <w:t>ing</w:t>
      </w:r>
      <w:r w:rsidR="0025362B" w:rsidRPr="00362BDC">
        <w:t xml:space="preserve"> review upon arrival to </w:t>
      </w:r>
      <w:r w:rsidR="00C0675D">
        <w:t>their</w:t>
      </w:r>
      <w:r w:rsidR="0025362B" w:rsidRPr="00362BDC">
        <w:t xml:space="preserve"> office. All documentation shall be reviewed, </w:t>
      </w:r>
      <w:r w:rsidR="001C78D6">
        <w:t xml:space="preserve">marked up as required, </w:t>
      </w:r>
      <w:r w:rsidR="0025362B" w:rsidRPr="00362BDC">
        <w:t>stamped</w:t>
      </w:r>
      <w:r w:rsidR="001C78D6">
        <w:t xml:space="preserve"> </w:t>
      </w:r>
      <w:r w:rsidR="0025362B" w:rsidRPr="00362BDC">
        <w:t>and returned to the contractor at the latest, 10 working days after reception of the documents.</w:t>
      </w:r>
    </w:p>
    <w:bookmarkEnd w:id="17"/>
    <w:p w14:paraId="0F72CE50" w14:textId="77777777" w:rsidR="0025362B" w:rsidRPr="00362BDC" w:rsidRDefault="0025362B" w:rsidP="009B5642">
      <w:pPr>
        <w:pStyle w:val="SPECNOTES"/>
        <w:rPr>
          <w:lang w:val="en-US"/>
        </w:rPr>
      </w:pPr>
      <w:r w:rsidRPr="00362BDC">
        <w:rPr>
          <w:u w:val="single"/>
          <w:lang w:val="en-US"/>
        </w:rPr>
        <w:t>SPEC NOTE</w:t>
      </w:r>
      <w:r w:rsidRPr="00362BDC">
        <w:rPr>
          <w:lang w:val="en-US"/>
        </w:rPr>
        <w:t>: Edit following to suit tender applications and conditions required.</w:t>
      </w:r>
    </w:p>
    <w:p w14:paraId="42618CC2" w14:textId="77777777" w:rsidR="0025362B" w:rsidRPr="00746B21" w:rsidRDefault="0025362B" w:rsidP="00C70633">
      <w:pPr>
        <w:pStyle w:val="Titre1"/>
      </w:pPr>
      <w:r w:rsidRPr="00746B21">
        <w:lastRenderedPageBreak/>
        <w:t xml:space="preserve">PROJECT COORDINATION </w:t>
      </w:r>
    </w:p>
    <w:p w14:paraId="3361C312" w14:textId="77777777" w:rsidR="0025362B" w:rsidRPr="00362BDC" w:rsidRDefault="0025362B" w:rsidP="00C70633">
      <w:pPr>
        <w:pStyle w:val="Titre2"/>
      </w:pPr>
      <w:r w:rsidRPr="00362BDC">
        <w:t>Coordinate progress of the work, work schedules, submittals, use of site, temporary controls [and] [</w:t>
      </w:r>
      <w:r w:rsidRPr="00362BDC">
        <w:rPr>
          <w:u w:val="single"/>
        </w:rPr>
        <w:t xml:space="preserve">      ]</w:t>
      </w:r>
      <w:r w:rsidRPr="00362BDC">
        <w:t>.</w:t>
      </w:r>
    </w:p>
    <w:p w14:paraId="48856626" w14:textId="1329580A" w:rsidR="0025362B" w:rsidRPr="00573AB8" w:rsidRDefault="0025362B" w:rsidP="009B5642">
      <w:pPr>
        <w:pStyle w:val="SPECNOTES"/>
        <w:rPr>
          <w:lang w:val="en-US"/>
        </w:rPr>
      </w:pPr>
      <w:r w:rsidRPr="00362BDC">
        <w:rPr>
          <w:u w:val="single"/>
          <w:lang w:val="en-US"/>
        </w:rPr>
        <w:t>SPEC NOTE</w:t>
      </w:r>
      <w:r w:rsidRPr="00362BDC">
        <w:rPr>
          <w:lang w:val="en-US"/>
        </w:rPr>
        <w:t xml:space="preserve">: </w:t>
      </w:r>
      <w:r w:rsidR="00573AB8">
        <w:rPr>
          <w:lang w:val="en-US"/>
        </w:rPr>
        <w:t>The following article</w:t>
      </w:r>
      <w:r w:rsidRPr="00362BDC">
        <w:rPr>
          <w:lang w:val="en-US"/>
        </w:rPr>
        <w:t xml:space="preserve"> is for the Department of Education Capital Improvement Projects. </w:t>
      </w:r>
      <w:r w:rsidRPr="00573AB8">
        <w:rPr>
          <w:lang w:val="en-US"/>
        </w:rPr>
        <w:t>Delete when not applicable.</w:t>
      </w:r>
    </w:p>
    <w:p w14:paraId="40ACAD20" w14:textId="77777777" w:rsidR="0025362B" w:rsidRPr="00362BDC" w:rsidRDefault="0025362B" w:rsidP="00C70633">
      <w:pPr>
        <w:pStyle w:val="Titre2"/>
      </w:pPr>
      <w:r w:rsidRPr="00362BDC">
        <w:t>Work on this project is to be done during the 20[  ] summer break. Work may be performed after April 1, 20[  ] and before the summer break only upon the contractor receiving the approval of the Engineer-Architect and the school board representative.</w:t>
      </w:r>
    </w:p>
    <w:p w14:paraId="3B7A7EFD" w14:textId="77777777" w:rsidR="0025362B" w:rsidRPr="002301FE" w:rsidRDefault="0025362B" w:rsidP="009B5642">
      <w:pPr>
        <w:pStyle w:val="SPECNOTES"/>
      </w:pPr>
      <w:r w:rsidRPr="00362BDC">
        <w:rPr>
          <w:u w:val="single"/>
          <w:lang w:val="en-US"/>
        </w:rPr>
        <w:t>SPEC NOTE</w:t>
      </w:r>
      <w:r w:rsidRPr="00362BDC">
        <w:rPr>
          <w:lang w:val="en-US"/>
        </w:rPr>
        <w:t xml:space="preserve">: Sample of restricted hours of work. Edit to suit tender and client requirements. </w:t>
      </w:r>
      <w:r w:rsidRPr="002301FE">
        <w:t>Delete when not applicable.</w:t>
      </w:r>
    </w:p>
    <w:p w14:paraId="65668BFF" w14:textId="77777777" w:rsidR="0025362B" w:rsidRPr="00362BDC" w:rsidRDefault="0025362B" w:rsidP="00C70633">
      <w:pPr>
        <w:pStyle w:val="Titre2"/>
      </w:pPr>
      <w:r w:rsidRPr="00362BDC">
        <w:t>The following work is to be performed outside of regular school hours, which are Monday to Friday, 8:00h - 17:00h. This work may be performed during these hours only upon the written approval of the Engineer-Architect:</w:t>
      </w:r>
    </w:p>
    <w:p w14:paraId="2A15988B" w14:textId="77777777" w:rsidR="0025362B" w:rsidRPr="009A500A" w:rsidRDefault="0025362B" w:rsidP="00351C3F">
      <w:pPr>
        <w:pStyle w:val="Titre3"/>
      </w:pPr>
      <w:r w:rsidRPr="009A500A">
        <w:t>[Demolition and subfloor preparation.]</w:t>
      </w:r>
    </w:p>
    <w:p w14:paraId="1989DD59" w14:textId="77777777" w:rsidR="0025362B" w:rsidRPr="009A500A" w:rsidRDefault="0025362B" w:rsidP="00351C3F">
      <w:pPr>
        <w:pStyle w:val="Titre3"/>
      </w:pPr>
      <w:r w:rsidRPr="009A500A">
        <w:t>[Installation of steel stud wall framing.]</w:t>
      </w:r>
    </w:p>
    <w:p w14:paraId="58FD526F" w14:textId="77777777" w:rsidR="0025362B" w:rsidRPr="009A500A" w:rsidRDefault="0025362B" w:rsidP="00351C3F">
      <w:pPr>
        <w:pStyle w:val="Titre3"/>
      </w:pPr>
      <w:r w:rsidRPr="009A500A">
        <w:t>[Site assembly and installation of ductwork.]</w:t>
      </w:r>
    </w:p>
    <w:p w14:paraId="09504185"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The following paragraph to remain.</w:t>
      </w:r>
    </w:p>
    <w:p w14:paraId="66EE52F2" w14:textId="77777777" w:rsidR="0025362B" w:rsidRPr="00362BDC" w:rsidRDefault="0025362B" w:rsidP="00C70633">
      <w:pPr>
        <w:pStyle w:val="Titre2"/>
      </w:pPr>
      <w:r w:rsidRPr="00362BDC">
        <w:t>Schedule verification of site dimensions, shop drawing review and ordering of materials before work commences on site so that no delays will occur.</w:t>
      </w:r>
    </w:p>
    <w:p w14:paraId="5FF100A1" w14:textId="43E86D94" w:rsidR="0025362B" w:rsidRPr="00362BDC" w:rsidRDefault="0025362B" w:rsidP="009B5642">
      <w:pPr>
        <w:pStyle w:val="SPECNOTES"/>
        <w:rPr>
          <w:lang w:val="en-US"/>
        </w:rPr>
      </w:pPr>
      <w:r w:rsidRPr="00362BDC">
        <w:rPr>
          <w:u w:val="single"/>
          <w:lang w:val="en-US"/>
        </w:rPr>
        <w:t>SPEC NOTE</w:t>
      </w:r>
      <w:r w:rsidRPr="00362BDC">
        <w:rPr>
          <w:lang w:val="en-US"/>
        </w:rPr>
        <w:t>: Delete article "CASH FLOW LIMITATIONS" in its entirety when not applicable. It is required for projects spanning more than one fiscal year. Confirm with the Department of Transportation and Infrastructure - Buildings Division Project Manager. The wording example below can be used when applicable; edit to suit. Coordinate with Section 00 2</w:t>
      </w:r>
      <w:r w:rsidR="0043080E" w:rsidRPr="00362BDC">
        <w:rPr>
          <w:lang w:val="en-US"/>
        </w:rPr>
        <w:t>1</w:t>
      </w:r>
      <w:r w:rsidRPr="00362BDC">
        <w:rPr>
          <w:lang w:val="en-US"/>
        </w:rPr>
        <w:t xml:space="preserve"> 13 – INSTRUCTIONS TO BIDDERS, article “CA</w:t>
      </w:r>
      <w:r w:rsidRPr="004050AF">
        <w:rPr>
          <w:lang w:val="en-US"/>
        </w:rPr>
        <w:t>SH FLOW LIMITATIONS”</w:t>
      </w:r>
      <w:r w:rsidR="00927887" w:rsidRPr="004050AF">
        <w:rPr>
          <w:lang w:val="en-US"/>
        </w:rPr>
        <w:t xml:space="preserve">, Section 00 21 14 – INSTRUCTIONS AUX SOUMISSIONNAIRES, article “LIMITE DU FLUX DE TRÉSORERIE”, </w:t>
      </w:r>
      <w:r w:rsidRPr="004050AF">
        <w:rPr>
          <w:lang w:val="en-US"/>
        </w:rPr>
        <w:t>and Section 00 43 00 - SUPPLEMENTARY INFORMATION</w:t>
      </w:r>
      <w:r w:rsidRPr="00362BDC">
        <w:rPr>
          <w:lang w:val="en-US"/>
        </w:rPr>
        <w:t>, article “TIME-WORK SCHEDULE”.</w:t>
      </w:r>
    </w:p>
    <w:p w14:paraId="3BB1FDD9" w14:textId="4C3D7EB9" w:rsidR="0025362B" w:rsidRPr="004050AF" w:rsidRDefault="0025362B" w:rsidP="00C70633">
      <w:pPr>
        <w:pStyle w:val="Titre2"/>
      </w:pPr>
      <w:r w:rsidRPr="004050AF">
        <w:t>CASH FLOW LIMITATIONS: Work on this project shall be coordinated to achieve the CASH FLOW LIMITATIONS specified in Section 00 2</w:t>
      </w:r>
      <w:r w:rsidR="00584E2A" w:rsidRPr="004050AF">
        <w:t>1</w:t>
      </w:r>
      <w:r w:rsidRPr="004050AF">
        <w:t xml:space="preserve"> 13 – INSTRUCTIONS TO BIDDERS</w:t>
      </w:r>
      <w:r w:rsidR="00584E2A" w:rsidRPr="004050AF">
        <w:t xml:space="preserve"> and in section 00 21 14 – INSTRUCTIONS AUX SOUMISSIONNAIRES</w:t>
      </w:r>
      <w:r w:rsidRPr="004050AF">
        <w:t>.</w:t>
      </w:r>
    </w:p>
    <w:p w14:paraId="3664541C"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Include article "MONTHLY CASH FLOW PROJECTION" when project is estimated over $1,000,000 </w:t>
      </w:r>
      <w:r w:rsidRPr="00362BDC">
        <w:rPr>
          <w:u w:val="single"/>
          <w:lang w:val="en-US"/>
        </w:rPr>
        <w:t>and</w:t>
      </w:r>
      <w:r w:rsidRPr="00362BDC">
        <w:rPr>
          <w:lang w:val="en-US"/>
        </w:rPr>
        <w:t xml:space="preserve"> when project spans more than one fiscal year (GNB fiscal year begins April 1</w:t>
      </w:r>
      <w:r w:rsidRPr="00362BDC">
        <w:rPr>
          <w:vertAlign w:val="superscript"/>
          <w:lang w:val="en-US"/>
        </w:rPr>
        <w:t>st</w:t>
      </w:r>
      <w:r w:rsidRPr="00362BDC">
        <w:rPr>
          <w:lang w:val="en-US"/>
        </w:rPr>
        <w:t xml:space="preserve"> and ends March 31</w:t>
      </w:r>
      <w:r w:rsidRPr="00362BDC">
        <w:rPr>
          <w:vertAlign w:val="superscript"/>
          <w:lang w:val="en-US"/>
        </w:rPr>
        <w:t>st</w:t>
      </w:r>
      <w:r w:rsidRPr="00362BDC">
        <w:rPr>
          <w:lang w:val="en-US"/>
        </w:rPr>
        <w:t>). Confirm with the Department of Transportation and Infrastructure - Buildings Division Project Manager.</w:t>
      </w:r>
    </w:p>
    <w:p w14:paraId="41FB8DB0" w14:textId="77777777" w:rsidR="0025362B" w:rsidRPr="00362BDC" w:rsidRDefault="0025362B" w:rsidP="00C70633">
      <w:pPr>
        <w:pStyle w:val="Titre2"/>
      </w:pPr>
      <w:r w:rsidRPr="00362BDC">
        <w:lastRenderedPageBreak/>
        <w:t>MONTHLY CASH FLOW PROJECTION: Contractor shall submit a monthly cash flow projection with each progress claim that clearly indicates the anticipated monthly claim from that point until the completion of the project.</w:t>
      </w:r>
    </w:p>
    <w:p w14:paraId="6A7778C5" w14:textId="77777777" w:rsidR="0025362B" w:rsidRPr="002301FE" w:rsidRDefault="0025362B" w:rsidP="009B5642">
      <w:pPr>
        <w:pStyle w:val="SPECNOTES"/>
      </w:pPr>
      <w:r w:rsidRPr="00362BDC">
        <w:rPr>
          <w:u w:val="single"/>
          <w:lang w:val="en-US"/>
        </w:rPr>
        <w:t>SPEC NOTE:</w:t>
      </w:r>
      <w:r w:rsidRPr="00362BDC">
        <w:rPr>
          <w:lang w:val="en-US"/>
        </w:rPr>
        <w:t xml:space="preserve"> Edit article “ROOF WORK COORDINATION” when directed by the Department of Transportation and Infrastructure - Buildings Division Project Manager. </w:t>
      </w:r>
      <w:r>
        <w:t>Delete when not required.</w:t>
      </w:r>
    </w:p>
    <w:p w14:paraId="0461039F" w14:textId="77777777" w:rsidR="0025362B" w:rsidRPr="00746B21" w:rsidRDefault="0025362B" w:rsidP="00C70633">
      <w:pPr>
        <w:pStyle w:val="Titre2"/>
      </w:pPr>
      <w:r w:rsidRPr="00746B21">
        <w:t>Roof work coordination:</w:t>
      </w:r>
    </w:p>
    <w:p w14:paraId="18D4AD60" w14:textId="77777777" w:rsidR="0025362B" w:rsidRPr="009B5642" w:rsidRDefault="0025362B" w:rsidP="00351C3F">
      <w:pPr>
        <w:pStyle w:val="Titre3"/>
      </w:pPr>
      <w:r w:rsidRPr="009B5642">
        <w:t>Advise Engineer - Architect 24 hours before installing any roof unit on roof curbs.</w:t>
      </w:r>
    </w:p>
    <w:p w14:paraId="1A5F19AC" w14:textId="6FBB6D88" w:rsidR="00091655" w:rsidRPr="00866AB5" w:rsidRDefault="00091655" w:rsidP="00351C3F">
      <w:pPr>
        <w:pStyle w:val="Titre3"/>
      </w:pPr>
      <w:r w:rsidRPr="00866AB5">
        <w:t xml:space="preserve">Consultant to perform </w:t>
      </w:r>
      <w:r w:rsidR="001F7AAB" w:rsidRPr="00866AB5">
        <w:t xml:space="preserve">and document </w:t>
      </w:r>
      <w:r w:rsidRPr="00866AB5">
        <w:t xml:space="preserve">site review verifying </w:t>
      </w:r>
      <w:r w:rsidR="001F7AAB" w:rsidRPr="00866AB5">
        <w:t xml:space="preserve">all </w:t>
      </w:r>
      <w:r w:rsidRPr="00866AB5">
        <w:t xml:space="preserve">roof curb construction, size and location </w:t>
      </w:r>
      <w:r w:rsidR="001F7AAB" w:rsidRPr="00866AB5">
        <w:t xml:space="preserve">prior to the </w:t>
      </w:r>
      <w:r w:rsidRPr="00866AB5">
        <w:t>installation of any roof units.</w:t>
      </w:r>
    </w:p>
    <w:p w14:paraId="11AA61AF" w14:textId="77777777" w:rsidR="0025362B" w:rsidRPr="009B5642" w:rsidRDefault="0025362B" w:rsidP="00351C3F">
      <w:pPr>
        <w:pStyle w:val="Titre3"/>
      </w:pPr>
      <w:r w:rsidRPr="00866AB5">
        <w:t>Roof units may only be installed upon approval of Engineer</w:t>
      </w:r>
      <w:r w:rsidRPr="009B5642">
        <w:t xml:space="preserve"> - Architect.</w:t>
      </w:r>
    </w:p>
    <w:p w14:paraId="507243C0" w14:textId="77777777" w:rsidR="0025362B" w:rsidRPr="009B5642" w:rsidRDefault="0025362B" w:rsidP="00351C3F">
      <w:pPr>
        <w:pStyle w:val="Titre3"/>
      </w:pPr>
      <w:r w:rsidRPr="009B5642">
        <w:t>Repair, move, resize or perform any work to roof curbs as described, directed or deemed necessary to suit site conditions (or construction details) by Engineer - Architect.</w:t>
      </w:r>
    </w:p>
    <w:p w14:paraId="4A9DFA09" w14:textId="77777777" w:rsidR="0025362B" w:rsidRPr="009B5642" w:rsidRDefault="0025362B" w:rsidP="00351C3F">
      <w:pPr>
        <w:pStyle w:val="Titre3"/>
      </w:pPr>
      <w:r w:rsidRPr="009B5642">
        <w:t>Additional work required to suit site conditions or construction details will be performed at no extra cost.</w:t>
      </w:r>
    </w:p>
    <w:p w14:paraId="298E0A94" w14:textId="77777777" w:rsidR="0025362B" w:rsidRPr="009B5642" w:rsidRDefault="0025362B" w:rsidP="00351C3F">
      <w:pPr>
        <w:pStyle w:val="Titre3"/>
      </w:pPr>
      <w:r w:rsidRPr="009B5642">
        <w:t>Ensure the Roof Observer identified by the Departmental Representative is informed of construction schedule 24 hours in advance.</w:t>
      </w:r>
    </w:p>
    <w:p w14:paraId="4938AB67" w14:textId="776D4344" w:rsidR="0025362B" w:rsidRPr="00362BDC" w:rsidRDefault="0025362B" w:rsidP="009B5642">
      <w:pPr>
        <w:pStyle w:val="SPECNOTES"/>
        <w:rPr>
          <w:lang w:val="en-US"/>
        </w:rPr>
      </w:pPr>
      <w:r w:rsidRPr="00362BDC">
        <w:rPr>
          <w:u w:val="single"/>
          <w:lang w:val="en-US"/>
        </w:rPr>
        <w:t xml:space="preserve">SPEC NOTE: </w:t>
      </w:r>
      <w:r w:rsidRPr="00362BDC">
        <w:rPr>
          <w:lang w:val="en-US"/>
        </w:rPr>
        <w:t xml:space="preserve">Delete article “ALLOWANCES” when not applicable. Use only when requested by the Department of Transportation and Infrastructure - Buildings Division Project Manager. Coordinate also with Section 00 41 14 - TENDER FORM "F", article “AGREEMENT” </w:t>
      </w:r>
      <w:r w:rsidR="00AA5D2C" w:rsidRPr="00362BDC">
        <w:rPr>
          <w:lang w:val="en-US"/>
        </w:rPr>
        <w:t>or</w:t>
      </w:r>
      <w:r w:rsidRPr="00362BDC">
        <w:rPr>
          <w:lang w:val="en-US"/>
        </w:rPr>
        <w:t xml:space="preserve"> Section 00 41 44 - TENDER FORM "F" UNIT PRICE article “AGREEMENT”.</w:t>
      </w:r>
    </w:p>
    <w:p w14:paraId="1E146DE1" w14:textId="77777777" w:rsidR="0025362B" w:rsidRPr="00746B21" w:rsidRDefault="0025362B" w:rsidP="00C70633">
      <w:pPr>
        <w:pStyle w:val="Titre1"/>
      </w:pPr>
      <w:r>
        <w:t>A</w:t>
      </w:r>
      <w:r w:rsidRPr="00746B21">
        <w:t>LLOWANCES</w:t>
      </w:r>
    </w:p>
    <w:p w14:paraId="10C813F4" w14:textId="77777777" w:rsidR="0025362B" w:rsidRPr="00362BDC" w:rsidRDefault="0025362B" w:rsidP="009B5642">
      <w:pPr>
        <w:pStyle w:val="SPECNOTES"/>
        <w:rPr>
          <w:lang w:val="en-US"/>
        </w:rPr>
      </w:pPr>
      <w:r w:rsidRPr="00362BDC">
        <w:rPr>
          <w:u w:val="single"/>
          <w:lang w:val="en-US"/>
        </w:rPr>
        <w:t>SPEC NOTE</w:t>
      </w:r>
      <w:r w:rsidRPr="00362BDC">
        <w:rPr>
          <w:lang w:val="en-US"/>
        </w:rPr>
        <w:t>: Cash allowances are stipulated sums for products, or products and installation. Describe application below as instructed by the Department of Transportation and Infrastructure - Buildings Division Project Manager. Example of Cash allowance is adding hardware to a contract. Cash allowances are ONLY to be used when directed by the Department of Transportation and Infrastructure - Buildings Division Project Manager.</w:t>
      </w:r>
    </w:p>
    <w:p w14:paraId="66B2287E" w14:textId="77777777" w:rsidR="0025362B" w:rsidRPr="00746B21" w:rsidRDefault="0025362B" w:rsidP="00C70633">
      <w:pPr>
        <w:pStyle w:val="Titre2"/>
      </w:pPr>
      <w:r w:rsidRPr="00746B21">
        <w:t>Cash Allowances</w:t>
      </w:r>
    </w:p>
    <w:p w14:paraId="5BC85418" w14:textId="77777777" w:rsidR="0025362B" w:rsidRPr="009B5642" w:rsidRDefault="0025362B" w:rsidP="00351C3F">
      <w:pPr>
        <w:pStyle w:val="Titre3"/>
      </w:pPr>
      <w:r w:rsidRPr="009B5642">
        <w:t>Cash allowances, unless otherwise specified, cover net cost to Contractor of services, products, construction machinery and equipment, freight, handling, unloading, storage, [installation] and other authorized expenses incurred in performing the Work.</w:t>
      </w:r>
    </w:p>
    <w:p w14:paraId="2F4F1342" w14:textId="77777777" w:rsidR="0025362B" w:rsidRPr="009B5642" w:rsidRDefault="0025362B" w:rsidP="00351C3F">
      <w:pPr>
        <w:pStyle w:val="Titre3"/>
      </w:pPr>
      <w:r w:rsidRPr="009B5642">
        <w:t>The Contract Price, and not Cash Allowance, includes Contractor's overhead and profit in connection with such cash allowance.</w:t>
      </w:r>
    </w:p>
    <w:p w14:paraId="07A28C18" w14:textId="2854260B" w:rsidR="0025362B" w:rsidRPr="009B5642" w:rsidRDefault="0025362B" w:rsidP="00351C3F">
      <w:pPr>
        <w:pStyle w:val="Titre3"/>
      </w:pPr>
      <w:r w:rsidRPr="009B5642">
        <w:lastRenderedPageBreak/>
        <w:t>The amount of each Cash Allowance is associated with the Work specified in the following specification sections:</w:t>
      </w:r>
    </w:p>
    <w:p w14:paraId="01E52247" w14:textId="77777777" w:rsidR="0025362B" w:rsidRPr="00362BDC" w:rsidRDefault="0025362B" w:rsidP="009B5642">
      <w:pPr>
        <w:pStyle w:val="SPECNOTES"/>
        <w:rPr>
          <w:lang w:val="en-US"/>
        </w:rPr>
      </w:pPr>
      <w:r w:rsidRPr="00362BDC">
        <w:rPr>
          <w:u w:val="single"/>
          <w:lang w:val="en-US"/>
        </w:rPr>
        <w:t>SPEC NOTE</w:t>
      </w:r>
      <w:r w:rsidRPr="00362BDC">
        <w:rPr>
          <w:lang w:val="en-US"/>
        </w:rPr>
        <w:t>: Use following for stipulated sum allowances for products only.</w:t>
      </w:r>
    </w:p>
    <w:p w14:paraId="4E60C20D" w14:textId="77777777" w:rsidR="0025362B" w:rsidRPr="00933DC4" w:rsidRDefault="0025362B" w:rsidP="00C70633">
      <w:pPr>
        <w:pStyle w:val="Titre4"/>
        <w:rPr>
          <w:lang w:val="en-US"/>
        </w:rPr>
      </w:pPr>
      <w:r w:rsidRPr="00933DC4">
        <w:rPr>
          <w:lang w:val="en-US"/>
        </w:rPr>
        <w:t>Section [______] - [______] include stipulated sum of $[______] for purchase of [______].</w:t>
      </w:r>
    </w:p>
    <w:p w14:paraId="710158C5" w14:textId="77777777" w:rsidR="0025362B" w:rsidRPr="00362BDC" w:rsidRDefault="0025362B" w:rsidP="009B5642">
      <w:pPr>
        <w:pStyle w:val="SPECNOTES"/>
        <w:rPr>
          <w:lang w:val="en-US"/>
        </w:rPr>
      </w:pPr>
      <w:r w:rsidRPr="00362BDC">
        <w:rPr>
          <w:u w:val="single"/>
          <w:lang w:val="en-US"/>
        </w:rPr>
        <w:t>SPEC NOTE</w:t>
      </w:r>
      <w:r w:rsidRPr="00362BDC">
        <w:rPr>
          <w:lang w:val="en-US"/>
        </w:rPr>
        <w:t>: Use following stipulated sum allowances for products and installation.</w:t>
      </w:r>
    </w:p>
    <w:p w14:paraId="5BB76B8F" w14:textId="77777777" w:rsidR="0025362B" w:rsidRPr="00933DC4" w:rsidRDefault="0025362B" w:rsidP="00C70633">
      <w:pPr>
        <w:pStyle w:val="Titre4"/>
        <w:rPr>
          <w:lang w:val="en-US"/>
        </w:rPr>
      </w:pPr>
      <w:r w:rsidRPr="00933DC4">
        <w:rPr>
          <w:lang w:val="en-US"/>
        </w:rPr>
        <w:t>Section [______] - [______] include stipulated sum of $[______] for purchase and installation of [______].</w:t>
      </w:r>
    </w:p>
    <w:p w14:paraId="26A63FAB" w14:textId="77777777" w:rsidR="0025362B" w:rsidRPr="00362BDC" w:rsidRDefault="0025362B" w:rsidP="009B5642">
      <w:pPr>
        <w:pStyle w:val="SPECNOTES"/>
        <w:rPr>
          <w:lang w:val="en-US"/>
        </w:rPr>
      </w:pPr>
      <w:r w:rsidRPr="00362BDC">
        <w:rPr>
          <w:u w:val="single"/>
          <w:lang w:val="en-US"/>
        </w:rPr>
        <w:t>SPEC NOTE</w:t>
      </w:r>
      <w:r w:rsidRPr="00362BDC">
        <w:rPr>
          <w:lang w:val="en-US"/>
        </w:rPr>
        <w:t>: Edit and/or delete article “FIELD ENGINEERING” to suit tender requirements. Coordinate with the Department of Transportation and Infrastructure - Buildings Division Project Manager.</w:t>
      </w:r>
    </w:p>
    <w:p w14:paraId="52E53A1E" w14:textId="77777777" w:rsidR="0025362B" w:rsidRPr="00746B21" w:rsidRDefault="0025362B" w:rsidP="00C70633">
      <w:pPr>
        <w:pStyle w:val="Titre1"/>
      </w:pPr>
      <w:r w:rsidRPr="00746B21">
        <w:t xml:space="preserve">FIELD ENGINEERING </w:t>
      </w:r>
    </w:p>
    <w:p w14:paraId="3EF3772D" w14:textId="77777777" w:rsidR="0025362B" w:rsidRPr="00362BDC" w:rsidRDefault="0025362B" w:rsidP="009B5642">
      <w:pPr>
        <w:pStyle w:val="SPECNOTES"/>
        <w:rPr>
          <w:lang w:val="en-US"/>
        </w:rPr>
      </w:pPr>
      <w:r w:rsidRPr="00362BDC">
        <w:rPr>
          <w:u w:val="single"/>
          <w:lang w:val="en-US"/>
        </w:rPr>
        <w:t>SPEC NOTE</w:t>
      </w:r>
      <w:r w:rsidRPr="00362BDC">
        <w:rPr>
          <w:lang w:val="en-US"/>
        </w:rPr>
        <w:t>: Edit “QUALIFICATION OF SURVEYOR” as required to suit project. Coordinate with the Department of Transportation and Infrastructure - Buildings Division Project Manager as qualifications may differ from one project to another.</w:t>
      </w:r>
    </w:p>
    <w:p w14:paraId="1D2FD0DE" w14:textId="77777777" w:rsidR="0025362B" w:rsidRPr="00746B21" w:rsidRDefault="0025362B" w:rsidP="00C70633">
      <w:pPr>
        <w:pStyle w:val="Titre2"/>
      </w:pPr>
      <w:r w:rsidRPr="00746B21">
        <w:t>Qualifications of Surveyor</w:t>
      </w:r>
    </w:p>
    <w:p w14:paraId="4E6C8E1E" w14:textId="77777777" w:rsidR="0025362B" w:rsidRPr="009B5642" w:rsidRDefault="0025362B" w:rsidP="00351C3F">
      <w:pPr>
        <w:pStyle w:val="Titre3"/>
      </w:pPr>
      <w:r w:rsidRPr="009B5642">
        <w:t>Qualified registered land surveyor, acceptable to Engineer-Architect.</w:t>
      </w:r>
    </w:p>
    <w:p w14:paraId="3594FAF4" w14:textId="77777777" w:rsidR="0025362B" w:rsidRPr="009A500A" w:rsidRDefault="0025362B" w:rsidP="00351C3F">
      <w:pPr>
        <w:pStyle w:val="Titre3"/>
      </w:pPr>
      <w:r w:rsidRPr="009B5642">
        <w:t xml:space="preserve">Locate, confirm and protect control points prior to starting site work. </w:t>
      </w:r>
      <w:r w:rsidRPr="009A500A">
        <w:t>Preserve permanent reference points during construction.</w:t>
      </w:r>
    </w:p>
    <w:p w14:paraId="2F6C2541"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Edit “SURVEY REQUIREMENTS” as required to suit project. Permanent benchmark may not be necessary, coordinate with the Department of Transportation and Infrastructure - Buildings Division Project Manager.</w:t>
      </w:r>
    </w:p>
    <w:p w14:paraId="62DDF472" w14:textId="77777777" w:rsidR="0025362B" w:rsidRPr="00746B21" w:rsidRDefault="0025362B" w:rsidP="00C70633">
      <w:pPr>
        <w:pStyle w:val="Titre2"/>
      </w:pPr>
      <w:r w:rsidRPr="00746B21">
        <w:t>Survey Requirements</w:t>
      </w:r>
    </w:p>
    <w:p w14:paraId="77F79E57" w14:textId="77777777" w:rsidR="0025362B" w:rsidRPr="009B5642" w:rsidRDefault="0025362B" w:rsidP="00351C3F">
      <w:pPr>
        <w:pStyle w:val="Titre3"/>
      </w:pPr>
      <w:r w:rsidRPr="009B5642">
        <w:t>Establish permanent bench marks on site, referenced to established bench marks by survey control points. Record locations, with horizontal and vertical data in Project Record Documents.</w:t>
      </w:r>
    </w:p>
    <w:p w14:paraId="71826324" w14:textId="77777777" w:rsidR="0025362B" w:rsidRPr="009B5642" w:rsidRDefault="0025362B" w:rsidP="00351C3F">
      <w:pPr>
        <w:pStyle w:val="Titre3"/>
      </w:pPr>
      <w:r w:rsidRPr="009B5642">
        <w:t>Establish lines and levels, locate and layout, by instrumentation.</w:t>
      </w:r>
    </w:p>
    <w:p w14:paraId="32225FE1" w14:textId="77777777" w:rsidR="0025362B" w:rsidRPr="00746B21" w:rsidRDefault="0025362B" w:rsidP="00C70633">
      <w:pPr>
        <w:pStyle w:val="Titre2"/>
      </w:pPr>
      <w:r w:rsidRPr="00746B21">
        <w:t>Records</w:t>
      </w:r>
    </w:p>
    <w:p w14:paraId="6BC501B1" w14:textId="77777777" w:rsidR="0025362B" w:rsidRPr="009B5642" w:rsidRDefault="0025362B" w:rsidP="00351C3F">
      <w:pPr>
        <w:pStyle w:val="Titre3"/>
      </w:pPr>
      <w:r w:rsidRPr="009B5642">
        <w:t>Maintain a complete, accurate log of control and survey work as it progresses.</w:t>
      </w:r>
    </w:p>
    <w:p w14:paraId="7FDEE406" w14:textId="77777777" w:rsidR="0025362B" w:rsidRDefault="0025362B" w:rsidP="009B5642">
      <w:pPr>
        <w:pStyle w:val="SPECNOTES"/>
      </w:pPr>
      <w:r w:rsidRPr="00362BDC">
        <w:rPr>
          <w:u w:val="single"/>
          <w:lang w:val="en-US"/>
        </w:rPr>
        <w:t>SPEC NOTE</w:t>
      </w:r>
      <w:r w:rsidRPr="00362BDC">
        <w:rPr>
          <w:lang w:val="en-US"/>
        </w:rPr>
        <w:t xml:space="preserve">: Retain following item only when required by the Department of Transportation and Infrastructure - Buildings Division Project Manager. </w:t>
      </w:r>
      <w:r w:rsidRPr="00FE44FC">
        <w:t>Delete otherwise.</w:t>
      </w:r>
    </w:p>
    <w:p w14:paraId="24DEBCC8" w14:textId="77777777" w:rsidR="0025362B" w:rsidRPr="009B5642" w:rsidRDefault="0025362B" w:rsidP="00351C3F">
      <w:pPr>
        <w:pStyle w:val="Titre3"/>
      </w:pPr>
      <w:r w:rsidRPr="009B5642">
        <w:lastRenderedPageBreak/>
        <w:t>On completion of foundations and major site improvements, prepare certified survey showing dimensions, locations, angles and elevations of Work.</w:t>
      </w:r>
    </w:p>
    <w:p w14:paraId="0FFD0F37" w14:textId="77777777" w:rsidR="0025362B" w:rsidRPr="000B278E" w:rsidRDefault="0025362B" w:rsidP="009B5642">
      <w:pPr>
        <w:pStyle w:val="SPECNOTES"/>
      </w:pPr>
      <w:r w:rsidRPr="000B278E">
        <w:rPr>
          <w:u w:val="single"/>
        </w:rPr>
        <w:t>SPEC NOTE</w:t>
      </w:r>
      <w:r w:rsidRPr="000B278E">
        <w:t xml:space="preserve">: Retain </w:t>
      </w:r>
      <w:r>
        <w:t xml:space="preserve">article “SUBSURFACE CONDITIONS” </w:t>
      </w:r>
      <w:r w:rsidRPr="000B278E">
        <w:t>only when subsurface investigation report is available.</w:t>
      </w:r>
    </w:p>
    <w:p w14:paraId="7A3D5A30" w14:textId="77777777" w:rsidR="0025362B" w:rsidRPr="00746B21" w:rsidRDefault="0025362B" w:rsidP="00C70633">
      <w:pPr>
        <w:pStyle w:val="Titre2"/>
      </w:pPr>
      <w:r w:rsidRPr="00746B21">
        <w:t>Subsurface Conditions:</w:t>
      </w:r>
    </w:p>
    <w:p w14:paraId="1EB9DFE5" w14:textId="77777777" w:rsidR="0025362B" w:rsidRPr="009B5642" w:rsidRDefault="0025362B" w:rsidP="00351C3F">
      <w:pPr>
        <w:pStyle w:val="Titre3"/>
      </w:pPr>
      <w:r w:rsidRPr="009B5642">
        <w:t>Promptly notify Engineer-Architect in writing if subsurface conditions at Place of the Work differ materially from those indicated in Contract Documents, or reasonable assumption of probable conditions based thereon.</w:t>
      </w:r>
    </w:p>
    <w:p w14:paraId="5BCF22CA" w14:textId="6F66DF35" w:rsidR="0025362B" w:rsidRPr="009B5642" w:rsidRDefault="0025362B" w:rsidP="00351C3F">
      <w:pPr>
        <w:pStyle w:val="Titre3"/>
      </w:pPr>
      <w:r w:rsidRPr="009B5642">
        <w:t>After prompt investigation, should Engineer-Architect determine that conditions do differ materially, instructions will be issued for changes in the Work</w:t>
      </w:r>
      <w:r w:rsidR="00A14229">
        <w:t>.</w:t>
      </w:r>
    </w:p>
    <w:p w14:paraId="34768DFA" w14:textId="77777777" w:rsidR="0025362B" w:rsidRPr="000B278E" w:rsidRDefault="0025362B" w:rsidP="009B5642">
      <w:pPr>
        <w:pStyle w:val="SPECNOTES"/>
      </w:pPr>
      <w:r w:rsidRPr="00362BDC">
        <w:rPr>
          <w:u w:val="single"/>
          <w:lang w:val="en-US"/>
        </w:rPr>
        <w:t>SPEC NOTE</w:t>
      </w:r>
      <w:r w:rsidRPr="00362BDC">
        <w:rPr>
          <w:lang w:val="en-US"/>
        </w:rPr>
        <w:t xml:space="preserve">: Article “DISPOSAL OF DEMOLITION DEBRIS” is important for HPB (High Performance Building) projects. Delete when not required by the Department of Transportation and Infrastructure - Buildings Division Project Manager. </w:t>
      </w:r>
      <w:r w:rsidRPr="000B278E">
        <w:t>Edit to suit project and/or rating system.</w:t>
      </w:r>
    </w:p>
    <w:p w14:paraId="43318D8E" w14:textId="77777777" w:rsidR="0025362B" w:rsidRPr="00746B21" w:rsidRDefault="0025362B" w:rsidP="00C70633">
      <w:pPr>
        <w:pStyle w:val="Titre1"/>
      </w:pPr>
      <w:r w:rsidRPr="00746B21">
        <w:t xml:space="preserve">DISPOSAL OF DEMOLITION DEBRIS </w:t>
      </w:r>
    </w:p>
    <w:p w14:paraId="5F106357" w14:textId="77777777" w:rsidR="0025362B" w:rsidRPr="00362BDC" w:rsidRDefault="0025362B" w:rsidP="00C70633">
      <w:pPr>
        <w:pStyle w:val="Titre2"/>
      </w:pPr>
      <w:r w:rsidRPr="00362BDC">
        <w:t>Submit certified weigh bills, bills of lading and/or receipts from authorized disposal sites and/or reuse and recycling facilities for all materials removed from site upon request of Engineer-Architect. [Coordinate and include in Construction Waste Management Plan. Provide documentation as per Section 01 35 18 HBP (HIGH PERFORMANCE BUILDINGS) REQUIREMENTS AND PROCEDURES.]</w:t>
      </w:r>
    </w:p>
    <w:p w14:paraId="12BFE9E2" w14:textId="77777777" w:rsidR="0025362B" w:rsidRPr="00362BDC" w:rsidRDefault="0025362B" w:rsidP="009B5642">
      <w:pPr>
        <w:pStyle w:val="SPECNOTES"/>
        <w:rPr>
          <w:lang w:val="en-US"/>
        </w:rPr>
      </w:pPr>
      <w:r w:rsidRPr="00362BDC">
        <w:rPr>
          <w:u w:val="single"/>
          <w:lang w:val="en-US"/>
        </w:rPr>
        <w:t>SPEC NOTE</w:t>
      </w:r>
      <w:r w:rsidRPr="00362BDC">
        <w:rPr>
          <w:lang w:val="en-US"/>
        </w:rPr>
        <w:t>: Edit article “CONSTRUCTION FACILITIES AND TEMPORARY CONTROLS” to suit tender requirements. Coordinate with the Department of Transportation and Infrastructure - Buildings Division Project Manager.</w:t>
      </w:r>
    </w:p>
    <w:p w14:paraId="677C3E71" w14:textId="77777777" w:rsidR="0025362B" w:rsidRPr="00746B21" w:rsidRDefault="0025362B" w:rsidP="00C70633">
      <w:pPr>
        <w:pStyle w:val="Titre1"/>
      </w:pPr>
      <w:r w:rsidRPr="00746B21">
        <w:t xml:space="preserve">CONSTRUCTION FACILITIES AND TEMPORARY CONTROLS </w:t>
      </w:r>
    </w:p>
    <w:p w14:paraId="24746FDC" w14:textId="77777777" w:rsidR="0025362B" w:rsidRPr="00746B21" w:rsidRDefault="0025362B" w:rsidP="00C70633">
      <w:pPr>
        <w:pStyle w:val="Titre2"/>
      </w:pPr>
      <w:r w:rsidRPr="00746B21">
        <w:t>Hoarding</w:t>
      </w:r>
    </w:p>
    <w:p w14:paraId="21F41999" w14:textId="41D45475" w:rsidR="0025362B" w:rsidRPr="00362BDC" w:rsidRDefault="0025362B" w:rsidP="009B5642">
      <w:pPr>
        <w:pStyle w:val="SPECNOTES"/>
        <w:rPr>
          <w:lang w:val="en-US"/>
        </w:rPr>
      </w:pPr>
      <w:r w:rsidRPr="00362BDC">
        <w:rPr>
          <w:u w:val="single"/>
          <w:lang w:val="en-US"/>
        </w:rPr>
        <w:t>SPEC NOTE:</w:t>
      </w:r>
      <w:r w:rsidRPr="00362BDC">
        <w:rPr>
          <w:lang w:val="en-US"/>
        </w:rPr>
        <w:t xml:space="preserve"> The Department of Transportation and Infrastructure - Buildings Division Project Manager </w:t>
      </w:r>
      <w:r w:rsidR="00074CCA" w:rsidRPr="00EE2B98">
        <w:rPr>
          <w:lang w:val="en-US"/>
        </w:rPr>
        <w:t>may</w:t>
      </w:r>
      <w:r w:rsidRPr="00362BDC">
        <w:rPr>
          <w:lang w:val="en-US"/>
        </w:rPr>
        <w:t xml:space="preserve"> provide type of barrier required for project. Some projects only need 1.2 meters high fence as others require a 2.4 meters high fence around entire site. Article 1.8.1.1 is for site perimeter hoarding on non HPB(High Performance Buildings) projects. Delete the article 1.8.1.1 on HPB projects and use articles 1.8.1.2 and 1.8.1.3. </w:t>
      </w:r>
    </w:p>
    <w:p w14:paraId="2C86D1C8" w14:textId="77777777" w:rsidR="0025362B" w:rsidRPr="009B5642" w:rsidRDefault="0025362B" w:rsidP="00351C3F">
      <w:pPr>
        <w:pStyle w:val="Titre3"/>
      </w:pPr>
      <w:r w:rsidRPr="009B5642">
        <w:t>Provide and erect hoarding [around entire perimeter of site] [where indicated on drawings] [as detailed] [with chain link or welded wire mesh fence (9 gauge minimum)] [snow fence] [cattle fence] [_____], [______] m high, protecting private property, public and workers from injury and/or damage.</w:t>
      </w:r>
    </w:p>
    <w:p w14:paraId="4B2ABF45" w14:textId="42E4290A" w:rsidR="0025362B" w:rsidRPr="00362BDC" w:rsidRDefault="0025362B" w:rsidP="009B5642">
      <w:pPr>
        <w:pStyle w:val="SPECNOTES"/>
        <w:rPr>
          <w:lang w:val="en-US"/>
        </w:rPr>
      </w:pPr>
      <w:r w:rsidRPr="00362BDC">
        <w:rPr>
          <w:u w:val="single"/>
          <w:lang w:val="en-US"/>
        </w:rPr>
        <w:lastRenderedPageBreak/>
        <w:t>SPEC NOTE:</w:t>
      </w:r>
      <w:r w:rsidRPr="00362BDC">
        <w:rPr>
          <w:lang w:val="en-US"/>
        </w:rPr>
        <w:t xml:space="preserve"> The Department of Transportation and Infrastructure - Buildings Division Project Manager </w:t>
      </w:r>
      <w:r w:rsidR="00F11E88" w:rsidRPr="00EE2B98">
        <w:rPr>
          <w:lang w:val="en-US"/>
        </w:rPr>
        <w:t>may</w:t>
      </w:r>
      <w:r w:rsidRPr="00362BDC">
        <w:rPr>
          <w:lang w:val="en-US"/>
        </w:rPr>
        <w:t xml:space="preserve"> provide type of barrier required for HPB (High Performance Building) projects. Some projects only need 1.2 meters high fence as others require a 2.4 meters high fence around entire site.</w:t>
      </w:r>
    </w:p>
    <w:p w14:paraId="41F89D32" w14:textId="0FE70A5C" w:rsidR="0025362B" w:rsidRPr="00362BDC" w:rsidRDefault="0025362B" w:rsidP="009B5642">
      <w:pPr>
        <w:pStyle w:val="SPECNOTES"/>
        <w:rPr>
          <w:lang w:val="en-US"/>
        </w:rPr>
      </w:pPr>
      <w:r w:rsidRPr="00362BDC">
        <w:rPr>
          <w:u w:val="single"/>
          <w:lang w:val="en-US"/>
        </w:rPr>
        <w:t>SPEC NOTE</w:t>
      </w:r>
      <w:r w:rsidRPr="00362BDC">
        <w:rPr>
          <w:lang w:val="en-US"/>
        </w:rPr>
        <w:t>: Articles 1.8.1.2 and 1.8.1.3 are sample wording on a HPB (High Performance Building) projects and are subject to modifications. Coordinate with LEED AP or equivalent individual and the Department of Transportation and Infrastructure - Buildings Division Project Manager</w:t>
      </w:r>
      <w:r w:rsidR="00D8626D" w:rsidRPr="00362BDC">
        <w:rPr>
          <w:lang w:val="en-US"/>
        </w:rPr>
        <w:t>.</w:t>
      </w:r>
      <w:r w:rsidRPr="00362BDC">
        <w:rPr>
          <w:lang w:val="en-US"/>
        </w:rPr>
        <w:t xml:space="preserve"> </w:t>
      </w:r>
      <w:r w:rsidR="00D8626D" w:rsidRPr="00362BDC">
        <w:rPr>
          <w:lang w:val="en-US"/>
        </w:rPr>
        <w:t>D</w:t>
      </w:r>
      <w:r w:rsidRPr="00362BDC">
        <w:rPr>
          <w:lang w:val="en-US"/>
        </w:rPr>
        <w:t>elete when not required. When lockable gates are used on the "Construction area limit fence" then the "Security barrier fence for waste management" should not be necessary.</w:t>
      </w:r>
    </w:p>
    <w:p w14:paraId="79B36CEA" w14:textId="77777777" w:rsidR="0025362B" w:rsidRPr="009B5642" w:rsidRDefault="0025362B" w:rsidP="00351C3F">
      <w:pPr>
        <w:pStyle w:val="Titre3"/>
      </w:pPr>
      <w:r w:rsidRPr="009B5642">
        <w:t>Construction area limit fence: Provide and erect hoarding [around entire perimeter of site] [where indicated on drawings] [as detailed] [with chain link or welded wire mesh fence (9 gauge minimum)] [snow fence] [cattle fence] [location as directed by Engineer - Architect on site ] [1.2m] , [2.4m] [____m] high, protecting remainder of site from being contaminated by construction work and also private property, public and workers from injury and/or damage. Be prepared to relocate as required due to work being done on site as directed by Engineer - Architect. Reduce area reserved for construction activities to limit and reduce site disturbance (Construction Waste Management Credit). [Provide lockable gates large enough to accommodate all size vehicles].</w:t>
      </w:r>
    </w:p>
    <w:p w14:paraId="73664078" w14:textId="77777777" w:rsidR="0025362B" w:rsidRPr="00362BDC" w:rsidRDefault="0025362B" w:rsidP="009B5642">
      <w:pPr>
        <w:pStyle w:val="SPECNOTES"/>
        <w:rPr>
          <w:lang w:val="en-US"/>
        </w:rPr>
      </w:pPr>
      <w:r w:rsidRPr="00362BDC">
        <w:rPr>
          <w:u w:val="single"/>
          <w:lang w:val="en-US"/>
        </w:rPr>
        <w:t>SPEC NOTE</w:t>
      </w:r>
      <w:r w:rsidRPr="00362BDC">
        <w:rPr>
          <w:lang w:val="en-US"/>
        </w:rPr>
        <w:t>: Article 1.8.1.2.1 is important for HPB (High Performance Building) projects. Edit and or delete article 1.8.1.2.1 to suit tender requirements. Coordinate with the Department of Transportation and Infrastructure - Buildings Division Project Manager.</w:t>
      </w:r>
    </w:p>
    <w:p w14:paraId="34C4385A" w14:textId="77777777" w:rsidR="0025362B" w:rsidRPr="009B5642" w:rsidRDefault="0025362B" w:rsidP="00C70633">
      <w:pPr>
        <w:pStyle w:val="Titre4"/>
        <w:rPr>
          <w:lang w:val="en-US"/>
        </w:rPr>
      </w:pPr>
      <w:r w:rsidRPr="009B5642">
        <w:rPr>
          <w:lang w:val="en-US"/>
        </w:rPr>
        <w:t>Fence must provide barrier to remainder of site. Site disturbance must be kept to a strict minimum, area inside the fence and as directed by Engineer - Architect in order to meet minimum requirements for the accreditation.</w:t>
      </w:r>
    </w:p>
    <w:p w14:paraId="66B298CE" w14:textId="77777777" w:rsidR="0025362B" w:rsidRPr="00362BDC" w:rsidRDefault="0025362B" w:rsidP="009B5642">
      <w:pPr>
        <w:pStyle w:val="SPECNOTES"/>
        <w:rPr>
          <w:lang w:val="en-US"/>
        </w:rPr>
      </w:pPr>
      <w:r w:rsidRPr="00362BDC">
        <w:rPr>
          <w:u w:val="single"/>
          <w:lang w:val="en-US"/>
        </w:rPr>
        <w:t>SPEC NOTE</w:t>
      </w:r>
      <w:r w:rsidRPr="00362BDC">
        <w:rPr>
          <w:lang w:val="en-US"/>
        </w:rPr>
        <w:t>: Article 1.8.1.3 is for waste management hoarding. Provide lockable metal gate and fence for HPB (High Performance Building) projects around waste management area as a minimum (Construction Waste Management Credit). Edit to suit project and delete articles not required. Coordinate with the Department of Transportation and Infrastructure - Buildings Division Project Manager.</w:t>
      </w:r>
    </w:p>
    <w:p w14:paraId="6C9CF4F2" w14:textId="77777777" w:rsidR="0025362B" w:rsidRPr="00A0250C" w:rsidRDefault="0025362B" w:rsidP="00351C3F">
      <w:pPr>
        <w:pStyle w:val="Titre3"/>
      </w:pPr>
      <w:r w:rsidRPr="00A0250C">
        <w:t>Security barrier fence for waste management area: at locations as indicated and as directed by Engineer - Architect, [1.2m] , [2.4m] [____m] high, protecting public and private property from injury or damage. [Provide lockable gates for access to site by workers and vehicles]. Provide one gate large enough to accommodate truck loading and unloading and provide man door for regular everyday use.</w:t>
      </w:r>
    </w:p>
    <w:p w14:paraId="5C6DC726" w14:textId="77777777" w:rsidR="0025362B" w:rsidRPr="00933DC4" w:rsidRDefault="0025362B" w:rsidP="00C70633">
      <w:pPr>
        <w:pStyle w:val="Titre4"/>
        <w:rPr>
          <w:lang w:val="en-US"/>
        </w:rPr>
      </w:pPr>
      <w:r w:rsidRPr="00933DC4">
        <w:rPr>
          <w:lang w:val="en-US"/>
        </w:rPr>
        <w:t xml:space="preserve">[This type of fence may be rented for the duration of the project as required and returned once project is completed]. </w:t>
      </w:r>
    </w:p>
    <w:p w14:paraId="7A7DD18C"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Below is an example of re-usable metal gate and fence system for information purposes only. </w:t>
      </w:r>
    </w:p>
    <w:p w14:paraId="47DCD268" w14:textId="77777777" w:rsidR="0025362B" w:rsidRPr="009B5642" w:rsidRDefault="0025362B" w:rsidP="00C70633">
      <w:pPr>
        <w:pStyle w:val="Titre5"/>
      </w:pPr>
      <w:r w:rsidRPr="009B5642">
        <w:t>Acceptable material "All Cover Easy Fence sales and rental", “Modu-loc fence rentals”.</w:t>
      </w:r>
    </w:p>
    <w:p w14:paraId="7D80C502" w14:textId="77777777" w:rsidR="0025362B" w:rsidRPr="00362BDC" w:rsidRDefault="0025362B" w:rsidP="00C70633">
      <w:pPr>
        <w:pStyle w:val="Titre5"/>
      </w:pPr>
      <w:r w:rsidRPr="00362BDC">
        <w:lastRenderedPageBreak/>
        <w:t xml:space="preserve">Or approved equivalent. </w:t>
      </w:r>
    </w:p>
    <w:p w14:paraId="5012C6C6" w14:textId="1CE60968" w:rsidR="0025362B" w:rsidRPr="00362BDC" w:rsidRDefault="0025362B" w:rsidP="009B5642">
      <w:pPr>
        <w:pStyle w:val="SPECNOTES"/>
        <w:rPr>
          <w:lang w:val="en-US"/>
        </w:rPr>
      </w:pPr>
      <w:r w:rsidRPr="00362BDC">
        <w:rPr>
          <w:u w:val="single"/>
          <w:lang w:val="en-US"/>
        </w:rPr>
        <w:t>SPEC NOTE</w:t>
      </w:r>
      <w:r w:rsidRPr="00362BDC">
        <w:rPr>
          <w:lang w:val="en-US"/>
        </w:rPr>
        <w:t xml:space="preserve">: Edit and or delete article “TEMPORARY HEATING” to suit tender requirements. Coordinate with the Department of Transportation and Infrastructure - Buildings Division Project Manager. </w:t>
      </w:r>
    </w:p>
    <w:p w14:paraId="7B608D3E" w14:textId="77777777" w:rsidR="0025362B" w:rsidRPr="00746B21" w:rsidRDefault="0025362B" w:rsidP="00C70633">
      <w:pPr>
        <w:pStyle w:val="Titre2"/>
      </w:pPr>
      <w:r w:rsidRPr="00746B21">
        <w:t>Temporary Heating</w:t>
      </w:r>
    </w:p>
    <w:p w14:paraId="42177245" w14:textId="77777777" w:rsidR="0025362B" w:rsidRPr="009B5642" w:rsidRDefault="0025362B" w:rsidP="00351C3F">
      <w:pPr>
        <w:pStyle w:val="Titre3"/>
      </w:pPr>
      <w:r w:rsidRPr="009B5642">
        <w:t>Provide temporary heating required during construction period, including attendance, constant monitoring, maintenance and fuel.</w:t>
      </w:r>
    </w:p>
    <w:p w14:paraId="18878687" w14:textId="77777777" w:rsidR="0025362B" w:rsidRPr="009A500A" w:rsidRDefault="0025362B" w:rsidP="00351C3F">
      <w:pPr>
        <w:pStyle w:val="Titre3"/>
      </w:pPr>
      <w:r w:rsidRPr="009B5642">
        <w:t xml:space="preserve">Construction heaters used inside building must be vented to outside or be flameless type. </w:t>
      </w:r>
      <w:r w:rsidRPr="009A500A">
        <w:t>Solid fuel salamanders are not permitted.</w:t>
      </w:r>
    </w:p>
    <w:p w14:paraId="2240AB22" w14:textId="77777777" w:rsidR="0025362B" w:rsidRPr="009B5642" w:rsidRDefault="0025362B" w:rsidP="00351C3F">
      <w:pPr>
        <w:pStyle w:val="Titre3"/>
      </w:pPr>
      <w:r w:rsidRPr="009B5642">
        <w:t>Maintain temperatures of minimum [10] °C in areas where construction is in progress, unless indicated otherwise in specifications.</w:t>
      </w:r>
    </w:p>
    <w:p w14:paraId="25F1F2C6" w14:textId="77777777" w:rsidR="0025362B" w:rsidRPr="009B5642" w:rsidRDefault="0025362B" w:rsidP="00351C3F">
      <w:pPr>
        <w:pStyle w:val="Titre3"/>
      </w:pPr>
      <w:r w:rsidRPr="009B5642">
        <w:t>Ventilate heated areas and keep building free of exhaust or combustion gases.</w:t>
      </w:r>
    </w:p>
    <w:p w14:paraId="4DFB4AFA"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Use 1.8.2.5 below with caution. Be fully aware of requirements stated in Section 01 00 02 - STANDARD GENERAL REQUIREMENT with respect to certificates and warranties. Check with mechanical consultant and co-ordinate with mechanical Division and Sections. Depending on conditions of Contract, permanent heating system of building may or may not be used. The Department of Transportation and Infrastructure - Buildings Division Project Manager to coordinate heating issues with Owner and advise accordingly. Edit to suit project applications. </w:t>
      </w:r>
    </w:p>
    <w:p w14:paraId="3C7849BD"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On a HPB (High Performance Building) Project with rating systems such as LEED, Permanent heating system may NOT be used during construction for either heating or ventilation purposes as it could interfere with some of the credits. </w:t>
      </w:r>
    </w:p>
    <w:p w14:paraId="6DB1A73B" w14:textId="510AD8D2" w:rsidR="0025362B" w:rsidRDefault="0025362B" w:rsidP="00351C3F">
      <w:pPr>
        <w:pStyle w:val="Titre3"/>
      </w:pPr>
      <w:r w:rsidRPr="009B5642">
        <w:t xml:space="preserve">Permanent heating system of building, or portions thereof, [may be used when available] [may not be used]. </w:t>
      </w:r>
      <w:r w:rsidRPr="009A500A">
        <w:t xml:space="preserve">Be responsible for damage thereto. </w:t>
      </w:r>
    </w:p>
    <w:p w14:paraId="282CC137" w14:textId="24C17968" w:rsidR="00EC09D1" w:rsidRPr="00EC09D1" w:rsidRDefault="00EC09D1" w:rsidP="00EC09D1">
      <w:pPr>
        <w:pStyle w:val="SPECNOTES"/>
        <w:rPr>
          <w:lang w:val="en-US"/>
        </w:rPr>
      </w:pPr>
      <w:r w:rsidRPr="00EC09D1">
        <w:rPr>
          <w:u w:val="single"/>
          <w:lang w:val="en-US"/>
        </w:rPr>
        <w:t>SPEC NOTE</w:t>
      </w:r>
      <w:r w:rsidRPr="00EC09D1">
        <w:rPr>
          <w:lang w:val="en-US"/>
        </w:rPr>
        <w:t>: Delete following i</w:t>
      </w:r>
      <w:r>
        <w:rPr>
          <w:lang w:val="en-US"/>
        </w:rPr>
        <w:t>tem when not applicable.</w:t>
      </w:r>
    </w:p>
    <w:p w14:paraId="53697EE3" w14:textId="77777777" w:rsidR="0025362B" w:rsidRPr="009B5642" w:rsidRDefault="0025362B" w:rsidP="00351C3F">
      <w:pPr>
        <w:pStyle w:val="Titre3"/>
      </w:pPr>
      <w:r w:rsidRPr="009B5642">
        <w:t xml:space="preserve">Provide for other weather requirements as indicated in specific specification sections. </w:t>
      </w:r>
    </w:p>
    <w:p w14:paraId="1135BF6E"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Use paragraph 1.8.3.1 “TEMPORARY POWER” if electrical power supply is known and supplied by owner with a maximum set amount including an exception clause. </w:t>
      </w:r>
    </w:p>
    <w:p w14:paraId="541587AB" w14:textId="04D805BF" w:rsidR="009A500A" w:rsidRDefault="0025362B" w:rsidP="00C70633">
      <w:pPr>
        <w:pStyle w:val="Titre2"/>
      </w:pPr>
      <w:r w:rsidRPr="00746B21">
        <w:t xml:space="preserve">Temporary Power </w:t>
      </w:r>
    </w:p>
    <w:p w14:paraId="7F03E088" w14:textId="1C4D146E" w:rsidR="0025362B" w:rsidRPr="009B5642" w:rsidRDefault="0025362B" w:rsidP="00351C3F">
      <w:pPr>
        <w:pStyle w:val="Titre3"/>
      </w:pPr>
      <w:r w:rsidRPr="009B5642">
        <w:t xml:space="preserve">Owner will provide and pay for temporary power required during construction for temporary lighting and operating of power tools, to maximum supply of 230 volts 30 amps. </w:t>
      </w:r>
    </w:p>
    <w:p w14:paraId="52C9CA86" w14:textId="77777777" w:rsidR="0025362B" w:rsidRPr="00933DC4" w:rsidRDefault="0025362B" w:rsidP="00C70633">
      <w:pPr>
        <w:pStyle w:val="Titre4"/>
        <w:rPr>
          <w:lang w:val="en-US"/>
        </w:rPr>
      </w:pPr>
      <w:r w:rsidRPr="00933DC4">
        <w:rPr>
          <w:lang w:val="en-US"/>
        </w:rPr>
        <w:t>Existing electrical system may be used if capable of supplying sufficient power for equipment or apparatus used.</w:t>
      </w:r>
    </w:p>
    <w:p w14:paraId="226B601B" w14:textId="77777777" w:rsidR="0025362B" w:rsidRPr="00933DC4" w:rsidRDefault="0025362B" w:rsidP="00C70633">
      <w:pPr>
        <w:pStyle w:val="Titre4"/>
        <w:rPr>
          <w:lang w:val="en-US"/>
        </w:rPr>
      </w:pPr>
      <w:r w:rsidRPr="00933DC4">
        <w:rPr>
          <w:lang w:val="en-US"/>
        </w:rPr>
        <w:lastRenderedPageBreak/>
        <w:t xml:space="preserve">Provide and pay for temporary power required during construction if existing power is not sufficient for equipment or apparatus. Arrange for connection with appropriate utility company. Pay costs for installation, maintenance and removal. </w:t>
      </w:r>
    </w:p>
    <w:p w14:paraId="0C52B518"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Use following paragraph if electrical power supply is unknown and is required to be supplied by the contractor and not owner. </w:t>
      </w:r>
    </w:p>
    <w:p w14:paraId="5BF9FF8E" w14:textId="77777777" w:rsidR="0025362B" w:rsidRPr="009B5642" w:rsidRDefault="0025362B" w:rsidP="00351C3F">
      <w:pPr>
        <w:pStyle w:val="Titre3"/>
      </w:pPr>
      <w:r w:rsidRPr="009B5642">
        <w:t xml:space="preserve">Provide and pay for temporary power required during construction for temporary lighting and operating of power tools. </w:t>
      </w:r>
    </w:p>
    <w:p w14:paraId="20CDE060" w14:textId="77777777" w:rsidR="0025362B" w:rsidRPr="00933DC4" w:rsidRDefault="0025362B" w:rsidP="00C70633">
      <w:pPr>
        <w:pStyle w:val="Titre4"/>
        <w:rPr>
          <w:lang w:val="en-US"/>
        </w:rPr>
      </w:pPr>
      <w:r w:rsidRPr="00933DC4">
        <w:rPr>
          <w:lang w:val="en-US"/>
        </w:rPr>
        <w:t xml:space="preserve">Arrange for connection with appropriate utility company. Pay costs for installation, maintenance and removal. </w:t>
      </w:r>
    </w:p>
    <w:p w14:paraId="15258B09" w14:textId="19F94FD7" w:rsidR="0025362B" w:rsidRPr="00362BDC" w:rsidRDefault="0025362B" w:rsidP="009B5642">
      <w:pPr>
        <w:pStyle w:val="SPECNOTES"/>
        <w:rPr>
          <w:lang w:val="en-US"/>
        </w:rPr>
      </w:pPr>
      <w:r w:rsidRPr="00362BDC">
        <w:rPr>
          <w:u w:val="single"/>
          <w:lang w:val="en-US"/>
        </w:rPr>
        <w:t>SPEC NOTE</w:t>
      </w:r>
      <w:r w:rsidRPr="001606A7">
        <w:rPr>
          <w:lang w:val="en-US"/>
        </w:rPr>
        <w:t xml:space="preserve">: </w:t>
      </w:r>
      <w:r w:rsidR="001606A7">
        <w:rPr>
          <w:lang w:val="en-US"/>
        </w:rPr>
        <w:t xml:space="preserve">A site office is not necessarily required on small </w:t>
      </w:r>
      <w:r w:rsidR="004F0766" w:rsidRPr="001606A7">
        <w:rPr>
          <w:lang w:val="en-US"/>
        </w:rPr>
        <w:t xml:space="preserve">projects. </w:t>
      </w:r>
      <w:r w:rsidRPr="001606A7">
        <w:rPr>
          <w:lang w:val="en-US"/>
        </w:rPr>
        <w:t>Edit</w:t>
      </w:r>
      <w:r w:rsidRPr="00362BDC">
        <w:rPr>
          <w:lang w:val="en-US"/>
        </w:rPr>
        <w:t xml:space="preserve"> office requirements and accessories to suit tender. Confirm with the Department of Transportation and Infrastructure - Buildings Division Project Manager. </w:t>
      </w:r>
    </w:p>
    <w:p w14:paraId="5C5388AC" w14:textId="77777777" w:rsidR="0025362B" w:rsidRPr="00746B21" w:rsidRDefault="0025362B" w:rsidP="00C70633">
      <w:pPr>
        <w:pStyle w:val="Titre2"/>
      </w:pPr>
      <w:r w:rsidRPr="00746B21">
        <w:t>Site office</w:t>
      </w:r>
    </w:p>
    <w:p w14:paraId="0BAF155D" w14:textId="77777777" w:rsidR="0025362B" w:rsidRPr="009B5642" w:rsidRDefault="0025362B" w:rsidP="00351C3F">
      <w:pPr>
        <w:pStyle w:val="Titre3"/>
      </w:pPr>
      <w:r w:rsidRPr="009B5642">
        <w:t>Provide site office for [Contractor], [Consultants], [the Department of Transportation and Infrastructure - Buildings Division representative] and [ ].</w:t>
      </w:r>
    </w:p>
    <w:p w14:paraId="56D35352" w14:textId="789109FE" w:rsidR="0025362B" w:rsidRPr="009B5642" w:rsidRDefault="0025362B" w:rsidP="00351C3F">
      <w:pPr>
        <w:pStyle w:val="Titre3"/>
      </w:pPr>
      <w:r w:rsidRPr="009B5642">
        <w:t>Offices: Provide and maintain in clean condition during progress of the work, adequately lit, heated, ventilated and secure. Furnishings to include desks, chairs, layout tables and file cabinets [_________]. Provide air conditioning units sufficient for area. Utilities to include fax, e-mail and internet capabilities [__________]. Computers are not included.  Each party shall provide their own computers.</w:t>
      </w:r>
    </w:p>
    <w:p w14:paraId="04305605"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Delete following article for non-HPB (High Performance Building) projects.</w:t>
      </w:r>
    </w:p>
    <w:p w14:paraId="4D60C081" w14:textId="77777777" w:rsidR="0025362B" w:rsidRPr="009B5642" w:rsidRDefault="0025362B" w:rsidP="00351C3F">
      <w:pPr>
        <w:pStyle w:val="Titre3"/>
      </w:pPr>
      <w:r w:rsidRPr="009B5642">
        <w:t>[For HPB (High Performance Building),] determine exact location of site office with Engineer - Architect.</w:t>
      </w:r>
    </w:p>
    <w:p w14:paraId="13C5E1AB" w14:textId="77777777" w:rsidR="0025362B" w:rsidRPr="00362BDC" w:rsidRDefault="0025362B" w:rsidP="009B5642">
      <w:pPr>
        <w:pStyle w:val="SPECNOTES"/>
        <w:rPr>
          <w:lang w:val="en-US"/>
        </w:rPr>
      </w:pPr>
      <w:r w:rsidRPr="00362BDC">
        <w:rPr>
          <w:u w:val="single"/>
          <w:lang w:val="en-US"/>
        </w:rPr>
        <w:t>SPEC NOTE</w:t>
      </w:r>
      <w:r w:rsidRPr="00362BDC">
        <w:rPr>
          <w:lang w:val="en-US"/>
        </w:rPr>
        <w:t>: Specify mock-up when required. Confirm with the Department of Transportation and Infrastructure - Buildings Division Project Manager. Edit to suit project applications.</w:t>
      </w:r>
    </w:p>
    <w:p w14:paraId="296F1791" w14:textId="77777777" w:rsidR="0025362B" w:rsidRPr="0053267C" w:rsidRDefault="0025362B" w:rsidP="009B5642">
      <w:pPr>
        <w:pStyle w:val="SPECNOTES"/>
        <w:rPr>
          <w:lang w:val="en-US"/>
        </w:rPr>
      </w:pPr>
      <w:r w:rsidRPr="00362BDC">
        <w:rPr>
          <w:u w:val="single"/>
          <w:lang w:val="en-US"/>
        </w:rPr>
        <w:t>SPEC NOTE</w:t>
      </w:r>
      <w:r w:rsidRPr="00362BDC">
        <w:rPr>
          <w:lang w:val="en-US"/>
        </w:rPr>
        <w:t xml:space="preserve">: On HPB (High performance building), mock-up may be requested in lieu of samples to help the reduction of waste in landfills and the use of virgin materials. </w:t>
      </w:r>
      <w:r w:rsidRPr="0053267C">
        <w:rPr>
          <w:lang w:val="en-US"/>
        </w:rPr>
        <w:t>Edit to suit project applications.</w:t>
      </w:r>
    </w:p>
    <w:p w14:paraId="25E7E33A" w14:textId="77777777" w:rsidR="0025362B" w:rsidRPr="00746B21" w:rsidRDefault="0025362B" w:rsidP="00C70633">
      <w:pPr>
        <w:pStyle w:val="Titre2"/>
      </w:pPr>
      <w:r w:rsidRPr="00746B21">
        <w:t xml:space="preserve">Mock-ups </w:t>
      </w:r>
    </w:p>
    <w:p w14:paraId="4C0501D6" w14:textId="77777777" w:rsidR="0025362B" w:rsidRPr="009B5642" w:rsidRDefault="0025362B" w:rsidP="00351C3F">
      <w:pPr>
        <w:pStyle w:val="Titre3"/>
      </w:pPr>
      <w:r w:rsidRPr="009B5642">
        <w:t>Prepare mock-ups Work specifically requested in specifications. Include work of all Sections required to provide mock-ups.</w:t>
      </w:r>
    </w:p>
    <w:p w14:paraId="77243971" w14:textId="7C523E5C" w:rsidR="0025362B" w:rsidRPr="009B5642" w:rsidRDefault="003F25BD" w:rsidP="00351C3F">
      <w:pPr>
        <w:pStyle w:val="Titre3"/>
      </w:pPr>
      <w:r>
        <w:t>C</w:t>
      </w:r>
      <w:r w:rsidR="0025362B" w:rsidRPr="009B5642">
        <w:t>onstruct mock-ups at location [as directed] [as indicated]by Engineer - Architect [in all locations acceptable to Engineer-Architect] [as specified in specific Section].</w:t>
      </w:r>
    </w:p>
    <w:p w14:paraId="43BCA7ED" w14:textId="27195154" w:rsidR="0025362B" w:rsidRPr="009B5642" w:rsidRDefault="0025362B" w:rsidP="00351C3F">
      <w:pPr>
        <w:pStyle w:val="Titre3"/>
      </w:pPr>
      <w:r w:rsidRPr="009B5642">
        <w:lastRenderedPageBreak/>
        <w:t xml:space="preserve">Prepare mock-ups </w:t>
      </w:r>
      <w:r w:rsidRPr="00866AB5">
        <w:t xml:space="preserve">for </w:t>
      </w:r>
      <w:r w:rsidR="00073053" w:rsidRPr="00866AB5">
        <w:t>consultant’s</w:t>
      </w:r>
      <w:r w:rsidRPr="009B5642">
        <w:t xml:space="preserve"> review with reasonable promptness and in an orderly sequence, so as not to cause any delay in Work.</w:t>
      </w:r>
    </w:p>
    <w:p w14:paraId="3782FCF3" w14:textId="77777777" w:rsidR="0025362B" w:rsidRPr="009B5642" w:rsidRDefault="0025362B" w:rsidP="00351C3F">
      <w:pPr>
        <w:pStyle w:val="Titre3"/>
      </w:pPr>
      <w:r w:rsidRPr="009B5642">
        <w:t>Mock-up will be used:</w:t>
      </w:r>
    </w:p>
    <w:p w14:paraId="372EC58D" w14:textId="77777777" w:rsidR="0025362B" w:rsidRPr="00933DC4" w:rsidRDefault="0025362B" w:rsidP="00C70633">
      <w:pPr>
        <w:pStyle w:val="Titre4"/>
        <w:rPr>
          <w:lang w:val="en-US"/>
        </w:rPr>
      </w:pPr>
      <w:r w:rsidRPr="00933DC4">
        <w:rPr>
          <w:lang w:val="en-US"/>
        </w:rPr>
        <w:t>To judge workmanship, substrate preparation, operation of equipment and material application.</w:t>
      </w:r>
    </w:p>
    <w:p w14:paraId="185D92CF" w14:textId="77777777" w:rsidR="0025362B" w:rsidRPr="00933DC4" w:rsidRDefault="0025362B" w:rsidP="00C70633">
      <w:pPr>
        <w:pStyle w:val="Titre4"/>
        <w:rPr>
          <w:lang w:val="en-US"/>
        </w:rPr>
      </w:pPr>
      <w:r w:rsidRPr="00933DC4">
        <w:rPr>
          <w:lang w:val="en-US"/>
        </w:rPr>
        <w:t>When accepted, mock-up will demonstrate minimum standard of quality required for this work.</w:t>
      </w:r>
    </w:p>
    <w:p w14:paraId="58D5C7D8" w14:textId="77777777" w:rsidR="0025362B" w:rsidRPr="009B5642" w:rsidRDefault="0025362B" w:rsidP="00351C3F">
      <w:pPr>
        <w:pStyle w:val="Titre3"/>
      </w:pPr>
      <w:r w:rsidRPr="009B5642">
        <w:t>Failure to prepare mock-ups in ample time is not considered sufficient reason for an extension of Contract Time and no claim for extension by reason of such default will be allowed.</w:t>
      </w:r>
    </w:p>
    <w:p w14:paraId="1C608F99" w14:textId="3F705BF6" w:rsidR="0025362B" w:rsidRPr="00933DC4" w:rsidRDefault="0025362B" w:rsidP="00C70633">
      <w:pPr>
        <w:pStyle w:val="Titre4"/>
        <w:rPr>
          <w:lang w:val="en-US"/>
        </w:rPr>
      </w:pPr>
      <w:r w:rsidRPr="00933DC4">
        <w:rPr>
          <w:lang w:val="en-US"/>
        </w:rPr>
        <w:t xml:space="preserve">Allow [24] [____] hours </w:t>
      </w:r>
      <w:r w:rsidRPr="00866AB5">
        <w:rPr>
          <w:lang w:val="en-US"/>
        </w:rPr>
        <w:t xml:space="preserve">for </w:t>
      </w:r>
      <w:r w:rsidR="00073053" w:rsidRPr="00866AB5">
        <w:rPr>
          <w:lang w:val="en-US"/>
        </w:rPr>
        <w:t>review</w:t>
      </w:r>
      <w:r w:rsidRPr="00866AB5">
        <w:rPr>
          <w:lang w:val="en-US"/>
        </w:rPr>
        <w:t xml:space="preserve"> of mock-up by </w:t>
      </w:r>
      <w:r w:rsidR="00073053" w:rsidRPr="00866AB5">
        <w:rPr>
          <w:lang w:val="en-US"/>
        </w:rPr>
        <w:t>consultant</w:t>
      </w:r>
      <w:r w:rsidRPr="00866AB5">
        <w:rPr>
          <w:lang w:val="en-US"/>
        </w:rPr>
        <w:t>. Obtain</w:t>
      </w:r>
      <w:r w:rsidRPr="00933DC4">
        <w:rPr>
          <w:lang w:val="en-US"/>
        </w:rPr>
        <w:t xml:space="preserve"> written </w:t>
      </w:r>
      <w:r w:rsidR="00F32A30">
        <w:rPr>
          <w:lang w:val="en-US"/>
        </w:rPr>
        <w:t>a</w:t>
      </w:r>
      <w:r w:rsidR="003F25BD">
        <w:rPr>
          <w:lang w:val="en-US"/>
        </w:rPr>
        <w:t>uthorization</w:t>
      </w:r>
      <w:r w:rsidRPr="00933DC4">
        <w:rPr>
          <w:lang w:val="en-US"/>
        </w:rPr>
        <w:t xml:space="preserve"> before proceeding with work.</w:t>
      </w:r>
    </w:p>
    <w:p w14:paraId="3F71AA29" w14:textId="77777777" w:rsidR="0025362B" w:rsidRPr="009B5642" w:rsidRDefault="0025362B" w:rsidP="00351C3F">
      <w:pPr>
        <w:pStyle w:val="Titre3"/>
      </w:pPr>
      <w:r w:rsidRPr="009B5642">
        <w:t>If requested, Engineer-Architect will assist in preparing a schedule fixing dates for preparation.</w:t>
      </w:r>
    </w:p>
    <w:p w14:paraId="0699CEF9" w14:textId="77777777" w:rsidR="0025362B" w:rsidRPr="009B5642" w:rsidRDefault="0025362B" w:rsidP="00351C3F">
      <w:pPr>
        <w:pStyle w:val="Titre3"/>
      </w:pPr>
      <w:r w:rsidRPr="009B5642">
        <w:t>Construct mock-ups in minimum quantity [as directed] [as indicated] by Engineer - Architect.</w:t>
      </w:r>
    </w:p>
    <w:p w14:paraId="55A5E565" w14:textId="77777777" w:rsidR="0025362B" w:rsidRPr="00362BDC" w:rsidRDefault="0025362B" w:rsidP="009B5642">
      <w:pPr>
        <w:pStyle w:val="SPECNOTES"/>
        <w:rPr>
          <w:lang w:val="en-US"/>
        </w:rPr>
      </w:pPr>
      <w:r w:rsidRPr="00362BDC">
        <w:rPr>
          <w:u w:val="single"/>
          <w:lang w:val="en-US"/>
        </w:rPr>
        <w:t>SPEC NOTE</w:t>
      </w:r>
      <w:r w:rsidRPr="00362BDC">
        <w:rPr>
          <w:lang w:val="en-US"/>
        </w:rPr>
        <w:t>: Use one only of the following three paragraphs.</w:t>
      </w:r>
    </w:p>
    <w:p w14:paraId="585E43B5" w14:textId="77777777" w:rsidR="0025362B" w:rsidRPr="009B5642" w:rsidRDefault="0025362B" w:rsidP="00351C3F">
      <w:pPr>
        <w:pStyle w:val="Titre3"/>
      </w:pPr>
      <w:r w:rsidRPr="009B5642">
        <w:t>Remove mock-ups at conclusion of Work or when acceptable to Engineer - Architect.</w:t>
      </w:r>
    </w:p>
    <w:p w14:paraId="335865CC" w14:textId="77777777" w:rsidR="0025362B" w:rsidRPr="009B5642" w:rsidRDefault="0025362B" w:rsidP="00351C3F">
      <w:pPr>
        <w:pStyle w:val="Titre3"/>
      </w:pPr>
      <w:r w:rsidRPr="009B5642">
        <w:t>Mock-ups may remain as part of Work.</w:t>
      </w:r>
    </w:p>
    <w:p w14:paraId="6146244A" w14:textId="77777777" w:rsidR="0025362B" w:rsidRPr="009B5642" w:rsidRDefault="0025362B" w:rsidP="00351C3F">
      <w:pPr>
        <w:pStyle w:val="Titre3"/>
      </w:pPr>
      <w:r w:rsidRPr="009B5642">
        <w:t>Specification section identifies whether mock-up may remain as part of Work or if it is to be removed and when.</w:t>
      </w:r>
    </w:p>
    <w:p w14:paraId="5AEB1B46" w14:textId="77777777" w:rsidR="0025362B" w:rsidRPr="00320ED3" w:rsidRDefault="0025362B" w:rsidP="009B5642">
      <w:pPr>
        <w:pStyle w:val="SPECNOTES"/>
      </w:pPr>
      <w:r w:rsidRPr="00362BDC">
        <w:rPr>
          <w:u w:val="single"/>
          <w:lang w:val="en-US"/>
        </w:rPr>
        <w:t>SPEC NOTE</w:t>
      </w:r>
      <w:r w:rsidRPr="00362BDC">
        <w:rPr>
          <w:lang w:val="en-US"/>
        </w:rPr>
        <w:t xml:space="preserve">: Specify dewatering when required. Confirm with the Department of Transportation and Infrastructure - Buildings Division Project Manager. Add special procedures or requirements related to dewatering to suit project. Below is an example of wording for such a procedure. </w:t>
      </w:r>
      <w:r w:rsidRPr="00320ED3">
        <w:t xml:space="preserve">Edit or delete to suit. </w:t>
      </w:r>
    </w:p>
    <w:p w14:paraId="088237F5" w14:textId="77777777" w:rsidR="0025362B" w:rsidRPr="00746B21" w:rsidRDefault="0025362B" w:rsidP="00C70633">
      <w:pPr>
        <w:pStyle w:val="Titre2"/>
      </w:pPr>
      <w:r w:rsidRPr="00746B21">
        <w:t xml:space="preserve">Dewatering: </w:t>
      </w:r>
    </w:p>
    <w:p w14:paraId="06A95839" w14:textId="77777777" w:rsidR="0025362B" w:rsidRPr="009B5642" w:rsidRDefault="0025362B" w:rsidP="00351C3F">
      <w:pPr>
        <w:pStyle w:val="Titre3"/>
      </w:pPr>
      <w:r w:rsidRPr="009B5642">
        <w:t>[The Contractor shall treat all storm water and subsurface water including also but not limited to overflow from well field drilling, in accordance with Section 01 57 14 - EROSION AND SEDIMENTATION CONTROL HPB (HIGH PERFORMANCE BUILDING) requirements and prevent contamination of waterways and adjacent properties].</w:t>
      </w:r>
    </w:p>
    <w:p w14:paraId="29AA283F" w14:textId="09764654" w:rsidR="0025362B" w:rsidRPr="00320ED3" w:rsidRDefault="0025362B" w:rsidP="009B5642">
      <w:pPr>
        <w:pStyle w:val="SPECNOTES"/>
      </w:pPr>
      <w:r w:rsidRPr="00362BDC">
        <w:rPr>
          <w:u w:val="single"/>
          <w:lang w:val="en-US"/>
        </w:rPr>
        <w:t>SPEC NOTE</w:t>
      </w:r>
      <w:r w:rsidRPr="00362BDC">
        <w:rPr>
          <w:lang w:val="en-US"/>
        </w:rPr>
        <w:t xml:space="preserve">: </w:t>
      </w:r>
      <w:r w:rsidRPr="001606A7">
        <w:rPr>
          <w:lang w:val="en-US"/>
        </w:rPr>
        <w:t xml:space="preserve">Use </w:t>
      </w:r>
      <w:r w:rsidR="00CE6701" w:rsidRPr="001606A7">
        <w:rPr>
          <w:lang w:val="en-US"/>
        </w:rPr>
        <w:t>“ROOF GUARANTEE”</w:t>
      </w:r>
      <w:r w:rsidRPr="001606A7">
        <w:rPr>
          <w:lang w:val="en-US"/>
        </w:rPr>
        <w:t xml:space="preserve"> for</w:t>
      </w:r>
      <w:r w:rsidRPr="00362BDC">
        <w:rPr>
          <w:lang w:val="en-US"/>
        </w:rPr>
        <w:t xml:space="preserve"> all projects requiring roof work unless directed by the Department of Transportation and Infrastructure - Buildings Division Project Manager and Roof Project Manager. Guarantee may not be required for smaller retrofit projects. Delete these articles when not required. </w:t>
      </w:r>
      <w:r w:rsidRPr="00DE5DCC">
        <w:t>Coordinate with Section 00 43 00 – SUPPLEMENTARY INFORMATION.</w:t>
      </w:r>
    </w:p>
    <w:p w14:paraId="7FD6D2CC" w14:textId="77777777" w:rsidR="0025362B" w:rsidRPr="00746B21" w:rsidRDefault="0025362B" w:rsidP="00C70633">
      <w:pPr>
        <w:pStyle w:val="Titre1"/>
      </w:pPr>
      <w:r w:rsidRPr="00746B21">
        <w:lastRenderedPageBreak/>
        <w:t xml:space="preserve">ROOF GUARANTEE </w:t>
      </w:r>
    </w:p>
    <w:p w14:paraId="6F61DB1C" w14:textId="14E06891" w:rsidR="0025362B" w:rsidRPr="00362BDC" w:rsidRDefault="0025362B" w:rsidP="00C70633">
      <w:pPr>
        <w:pStyle w:val="Titre2"/>
      </w:pPr>
      <w:r w:rsidRPr="00362BDC">
        <w:t xml:space="preserve">Provide Roof Guarantee as per Section 00 43 00 – SUPPLEMENTARY </w:t>
      </w:r>
      <w:r w:rsidR="00F85EC2" w:rsidRPr="00362BDC">
        <w:t>I</w:t>
      </w:r>
      <w:r w:rsidRPr="00362BDC">
        <w:t>NFORMATION.</w:t>
      </w:r>
    </w:p>
    <w:p w14:paraId="54D632DA" w14:textId="4A83D821" w:rsidR="0025362B" w:rsidRDefault="0025362B" w:rsidP="009A500A">
      <w:pPr>
        <w:ind w:left="426"/>
        <w:jc w:val="center"/>
        <w:rPr>
          <w:szCs w:val="22"/>
          <w:lang w:val="en-US"/>
        </w:rPr>
      </w:pPr>
    </w:p>
    <w:p w14:paraId="5A0A3B17" w14:textId="15BDBF95" w:rsidR="00AD1EC7" w:rsidRPr="00362BDC" w:rsidRDefault="00AD1EC7" w:rsidP="00AD1EC7">
      <w:pPr>
        <w:pStyle w:val="SPECNOTES"/>
        <w:rPr>
          <w:lang w:val="en-US"/>
        </w:rPr>
      </w:pPr>
      <w:bookmarkStart w:id="18" w:name="_Hlk118811604"/>
      <w:bookmarkStart w:id="19" w:name="_Hlk120714514"/>
      <w:r w:rsidRPr="00362BDC">
        <w:rPr>
          <w:u w:val="single"/>
          <w:lang w:val="en-US"/>
        </w:rPr>
        <w:t xml:space="preserve">SPEC NOTE: </w:t>
      </w:r>
      <w:r w:rsidRPr="00362BDC">
        <w:rPr>
          <w:lang w:val="en-US"/>
        </w:rPr>
        <w:t xml:space="preserve">DTI will require </w:t>
      </w:r>
      <w:r>
        <w:rPr>
          <w:lang w:val="en-US"/>
        </w:rPr>
        <w:t>the contractor</w:t>
      </w:r>
      <w:r w:rsidRPr="00362BDC">
        <w:rPr>
          <w:lang w:val="en-US"/>
        </w:rPr>
        <w:t xml:space="preserve"> to submit a </w:t>
      </w:r>
      <w:r w:rsidRPr="00AD1EC7">
        <w:rPr>
          <w:b/>
          <w:bCs/>
          <w:lang w:val="en-US"/>
        </w:rPr>
        <w:t>COMMUNICABLE DISEASE PREVENTION PLAN (including COVID-19)</w:t>
      </w:r>
      <w:r w:rsidRPr="00362BDC">
        <w:rPr>
          <w:lang w:val="en-US"/>
        </w:rPr>
        <w:t xml:space="preserve"> </w:t>
      </w:r>
      <w:r>
        <w:rPr>
          <w:lang w:val="en-US"/>
        </w:rPr>
        <w:t>on projects located in facilities of the regional health authorities, EM/Ambulance NB, Corrections, nursing homes, adult residential facilities operated by Social Development’s partners, and projects identified by DTI project manager.</w:t>
      </w:r>
      <w:r w:rsidR="001133A3">
        <w:rPr>
          <w:lang w:val="en-US"/>
        </w:rPr>
        <w:t xml:space="preserve"> When a plan is required,</w:t>
      </w:r>
      <w:r w:rsidR="00E31B49">
        <w:rPr>
          <w:lang w:val="en-US"/>
        </w:rPr>
        <w:t xml:space="preserve"> </w:t>
      </w:r>
      <w:r w:rsidR="001133A3">
        <w:rPr>
          <w:lang w:val="en-US"/>
        </w:rPr>
        <w:t>the facility’s current communicable disease prevention plan (including COVID-19)</w:t>
      </w:r>
      <w:r w:rsidR="00E31B49">
        <w:rPr>
          <w:lang w:val="en-US"/>
        </w:rPr>
        <w:t xml:space="preserve"> should be included</w:t>
      </w:r>
      <w:r w:rsidR="001133A3">
        <w:rPr>
          <w:lang w:val="en-US"/>
        </w:rPr>
        <w:t xml:space="preserve"> in appendix to the specifications. DTI project manager may require additional wording </w:t>
      </w:r>
      <w:r w:rsidR="00856826">
        <w:rPr>
          <w:lang w:val="en-US"/>
        </w:rPr>
        <w:t xml:space="preserve">or </w:t>
      </w:r>
      <w:r w:rsidR="006720A1">
        <w:rPr>
          <w:lang w:val="en-US"/>
        </w:rPr>
        <w:t xml:space="preserve">a </w:t>
      </w:r>
      <w:r w:rsidR="00856826">
        <w:rPr>
          <w:lang w:val="en-US"/>
        </w:rPr>
        <w:t xml:space="preserve">specification section </w:t>
      </w:r>
      <w:r w:rsidR="001133A3">
        <w:rPr>
          <w:lang w:val="en-US"/>
        </w:rPr>
        <w:t>on this subject. Coordinate with DTI project manager.</w:t>
      </w:r>
      <w:r w:rsidR="006720A1">
        <w:rPr>
          <w:lang w:val="en-US"/>
        </w:rPr>
        <w:t xml:space="preserve"> </w:t>
      </w:r>
      <w:r>
        <w:rPr>
          <w:lang w:val="en-US"/>
        </w:rPr>
        <w:t>Delete when not applicable.</w:t>
      </w:r>
    </w:p>
    <w:p w14:paraId="5589BDF7" w14:textId="4720093B" w:rsidR="00AD1EC7" w:rsidRPr="00933DC4" w:rsidRDefault="00AD1EC7" w:rsidP="00AD1EC7">
      <w:pPr>
        <w:pStyle w:val="Titre1"/>
        <w:rPr>
          <w:lang w:val="en-US"/>
        </w:rPr>
      </w:pPr>
      <w:r w:rsidRPr="00933DC4">
        <w:rPr>
          <w:lang w:val="en-US"/>
        </w:rPr>
        <w:t>C</w:t>
      </w:r>
      <w:r w:rsidR="001133A3">
        <w:rPr>
          <w:lang w:val="en-US"/>
        </w:rPr>
        <w:t>OMMUNICABLE DISEASE PREVENTION PLAN (including C</w:t>
      </w:r>
      <w:r w:rsidRPr="00933DC4">
        <w:rPr>
          <w:lang w:val="en-US"/>
        </w:rPr>
        <w:t>OVID-19</w:t>
      </w:r>
      <w:r w:rsidR="001133A3">
        <w:rPr>
          <w:lang w:val="en-US"/>
        </w:rPr>
        <w:t>)</w:t>
      </w:r>
    </w:p>
    <w:p w14:paraId="3F358E9A" w14:textId="77777777" w:rsidR="001133A3" w:rsidRDefault="001133A3" w:rsidP="00AD1EC7">
      <w:pPr>
        <w:pStyle w:val="Titre2"/>
      </w:pPr>
      <w:r>
        <w:t>This project will take place in a facility with people who are immunocompromised or otherwise vulnerable.</w:t>
      </w:r>
    </w:p>
    <w:p w14:paraId="20499A0E" w14:textId="51EC9D50" w:rsidR="00AD1EC7" w:rsidRPr="00362BDC" w:rsidRDefault="001133A3" w:rsidP="00AD1EC7">
      <w:pPr>
        <w:pStyle w:val="Titre2"/>
      </w:pPr>
      <w:r>
        <w:t>Provide a written Communicable Disease Prevention Plan that complies with the facility’s current plan and NB provincial requirements, whichever is more stringent.</w:t>
      </w:r>
    </w:p>
    <w:p w14:paraId="3F07562F" w14:textId="0857BA70" w:rsidR="00AD1EC7" w:rsidRPr="00362BDC" w:rsidRDefault="001133A3" w:rsidP="001133A3">
      <w:pPr>
        <w:pStyle w:val="Titre2"/>
        <w:rPr>
          <w:szCs w:val="22"/>
        </w:rPr>
      </w:pPr>
      <w:r>
        <w:t>For the duration of the contract, the general contractor shall be responsible to manage and update the plan, and enforce it to its staff, sub-contractors, vendors, and suppliers who will be in the facility.</w:t>
      </w:r>
      <w:bookmarkEnd w:id="18"/>
    </w:p>
    <w:bookmarkEnd w:id="19"/>
    <w:p w14:paraId="3869B9D3" w14:textId="77777777" w:rsidR="0025362B" w:rsidRPr="00362BDC" w:rsidRDefault="0025362B" w:rsidP="009A500A">
      <w:pPr>
        <w:ind w:left="426"/>
        <w:jc w:val="center"/>
        <w:rPr>
          <w:szCs w:val="22"/>
          <w:lang w:val="en-US"/>
        </w:rPr>
      </w:pPr>
    </w:p>
    <w:p w14:paraId="4B0AAB51" w14:textId="61E77C6D" w:rsidR="0025362B" w:rsidRPr="00362BDC" w:rsidRDefault="00EC4C5E" w:rsidP="009A500A">
      <w:pPr>
        <w:ind w:left="426"/>
        <w:jc w:val="center"/>
        <w:rPr>
          <w:szCs w:val="22"/>
          <w:lang w:val="en-US"/>
        </w:rPr>
      </w:pPr>
      <w:r w:rsidRPr="00362BDC">
        <w:rPr>
          <w:szCs w:val="22"/>
          <w:lang w:val="en-US"/>
        </w:rPr>
        <w:t>End of section</w:t>
      </w:r>
    </w:p>
    <w:p w14:paraId="068B0B77" w14:textId="0E111096" w:rsidR="0025362B" w:rsidRPr="00362BDC" w:rsidRDefault="0025362B" w:rsidP="009A500A">
      <w:pPr>
        <w:autoSpaceDE/>
        <w:autoSpaceDN/>
        <w:adjustRightInd/>
        <w:ind w:left="426"/>
        <w:rPr>
          <w:szCs w:val="22"/>
          <w:lang w:val="en-US"/>
        </w:rPr>
      </w:pPr>
      <w:r w:rsidRPr="00362BDC">
        <w:rPr>
          <w:lang w:val="en-US"/>
        </w:rPr>
        <w:br w:type="page"/>
      </w:r>
    </w:p>
    <w:p w14:paraId="5ECEF7A0" w14:textId="77777777" w:rsidR="0025362B" w:rsidRPr="00362BDC" w:rsidRDefault="0025362B" w:rsidP="009A500A">
      <w:pPr>
        <w:ind w:left="426"/>
        <w:rPr>
          <w:lang w:val="en-US"/>
        </w:rPr>
        <w:sectPr w:rsidR="0025362B" w:rsidRPr="00362BDC" w:rsidSect="0064296E">
          <w:headerReference w:type="default" r:id="rId33"/>
          <w:pgSz w:w="12240" w:h="15840" w:code="1"/>
          <w:pgMar w:top="851" w:right="851" w:bottom="851" w:left="1134" w:header="862" w:footer="862" w:gutter="0"/>
          <w:pgNumType w:start="1"/>
          <w:cols w:space="720"/>
          <w:noEndnote/>
        </w:sectPr>
      </w:pPr>
    </w:p>
    <w:p w14:paraId="52666A14" w14:textId="2FA40AE6" w:rsidR="0025362B" w:rsidRPr="00362BDC" w:rsidRDefault="0025362B" w:rsidP="009B5642">
      <w:pPr>
        <w:pStyle w:val="SPECNOTES"/>
        <w:rPr>
          <w:lang w:val="en-US"/>
        </w:rPr>
      </w:pPr>
      <w:r w:rsidRPr="00362BDC">
        <w:rPr>
          <w:u w:val="single"/>
          <w:lang w:val="en-US"/>
        </w:rPr>
        <w:lastRenderedPageBreak/>
        <w:t>SPEC NOTE:</w:t>
      </w:r>
      <w:r w:rsidRPr="00362BDC">
        <w:rPr>
          <w:lang w:val="en-US"/>
        </w:rPr>
        <w:t xml:space="preserve"> Provide this Section for all projects tendered by the Department of Transportation and Infrastructure - Buildings Division.</w:t>
      </w:r>
    </w:p>
    <w:p w14:paraId="3E005E67" w14:textId="77777777" w:rsidR="0025362B" w:rsidRPr="00362BDC" w:rsidRDefault="0025362B" w:rsidP="009B5642">
      <w:pPr>
        <w:pStyle w:val="SPECNOTES"/>
        <w:rPr>
          <w:rFonts w:ascii="Courier New" w:hAnsi="Courier New" w:cs="Courier New"/>
          <w:sz w:val="20"/>
          <w:szCs w:val="20"/>
          <w:lang w:val="en-US" w:eastAsia="en-CA"/>
        </w:rPr>
      </w:pPr>
      <w:r w:rsidRPr="00362BDC">
        <w:rPr>
          <w:u w:val="single"/>
          <w:lang w:val="en-US"/>
        </w:rPr>
        <w:t>SPEC NOTE:</w:t>
      </w:r>
      <w:r w:rsidRPr="00362BDC">
        <w:rPr>
          <w:lang w:val="en-US"/>
        </w:rPr>
        <w:t xml:space="preserve"> Items in brackets [ ] require editing. Delete brackets in final version.</w:t>
      </w:r>
    </w:p>
    <w:p w14:paraId="3B9E3743" w14:textId="77777777" w:rsidR="0025362B" w:rsidRDefault="0025362B" w:rsidP="00C70633">
      <w:pPr>
        <w:pStyle w:val="Titre1"/>
        <w:numPr>
          <w:ilvl w:val="0"/>
          <w:numId w:val="15"/>
        </w:numPr>
      </w:pPr>
      <w:r>
        <w:t>REFERENCES</w:t>
      </w:r>
    </w:p>
    <w:p w14:paraId="3FBAE40D" w14:textId="77777777" w:rsidR="0025362B" w:rsidRPr="00362BDC" w:rsidRDefault="0025362B" w:rsidP="00C70633">
      <w:pPr>
        <w:pStyle w:val="Titre2"/>
      </w:pPr>
      <w:r w:rsidRPr="00362BDC">
        <w:t>New Brunswick Occupational Health and Safety Act.</w:t>
      </w:r>
    </w:p>
    <w:p w14:paraId="7FCB90F9" w14:textId="77777777" w:rsidR="0025362B" w:rsidRDefault="0025362B" w:rsidP="00C70633">
      <w:pPr>
        <w:pStyle w:val="Titre2"/>
      </w:pPr>
      <w:r>
        <w:t>Canadian Hazardous Products Act.</w:t>
      </w:r>
    </w:p>
    <w:p w14:paraId="3F85A0E2" w14:textId="77777777" w:rsidR="0025362B" w:rsidRPr="00362BDC" w:rsidRDefault="0025362B" w:rsidP="009B5642">
      <w:pPr>
        <w:pStyle w:val="SPECNOTES"/>
        <w:rPr>
          <w:rFonts w:ascii="Courier New" w:hAnsi="Courier New" w:cs="Courier New"/>
          <w:sz w:val="20"/>
          <w:szCs w:val="20"/>
          <w:lang w:val="en-US" w:eastAsia="en-CA"/>
        </w:rPr>
      </w:pPr>
      <w:r w:rsidRPr="00362BDC">
        <w:rPr>
          <w:u w:val="single"/>
          <w:lang w:val="en-US"/>
        </w:rPr>
        <w:t>SPEC NOTE:</w:t>
      </w:r>
      <w:r w:rsidRPr="00362BDC">
        <w:rPr>
          <w:lang w:val="en-US"/>
        </w:rPr>
        <w:t xml:space="preserve"> Keep article 1.2 for all projects.</w:t>
      </w:r>
    </w:p>
    <w:p w14:paraId="0479E4D5" w14:textId="77777777" w:rsidR="0025362B" w:rsidRPr="007206EB" w:rsidRDefault="0025362B" w:rsidP="00C70633">
      <w:pPr>
        <w:pStyle w:val="Titre1"/>
      </w:pPr>
      <w:r w:rsidRPr="007206EB">
        <w:t xml:space="preserve">CONTRACTOR QUALIFICATIONS </w:t>
      </w:r>
    </w:p>
    <w:p w14:paraId="534C73FA" w14:textId="77777777" w:rsidR="0025362B" w:rsidRPr="00362BDC" w:rsidRDefault="0025362B" w:rsidP="00C70633">
      <w:pPr>
        <w:pStyle w:val="Titre2"/>
      </w:pPr>
      <w:r w:rsidRPr="00362BDC">
        <w:t>Certificate of Recognition (COR) Program: The contractor shall for all projects with a tender value greater than $100,000.00 maintain a valid Letter of Good Standing in the New Brunswick Construction Safety Association (NBCSA) COR Program, or alternatively;</w:t>
      </w:r>
    </w:p>
    <w:p w14:paraId="370A2B4B" w14:textId="77777777" w:rsidR="0025362B" w:rsidRPr="009B5642" w:rsidRDefault="0025362B" w:rsidP="00351C3F">
      <w:pPr>
        <w:pStyle w:val="Titre3"/>
      </w:pPr>
      <w:r w:rsidRPr="009B5642">
        <w:t>Provide evidence of COR status from other member associations of the Canadian Federation of Construction Safety Associations using the NBCSA Reciprocal Process, or;</w:t>
      </w:r>
    </w:p>
    <w:p w14:paraId="1C2B9E2F" w14:textId="77777777" w:rsidR="0025362B" w:rsidRPr="009B5642" w:rsidRDefault="0025362B" w:rsidP="00351C3F">
      <w:pPr>
        <w:pStyle w:val="Titre3"/>
      </w:pPr>
      <w:r w:rsidRPr="009B5642">
        <w:t>Provide evidence of an audited construction safety program certified by an independent agency.</w:t>
      </w:r>
    </w:p>
    <w:p w14:paraId="694C5736" w14:textId="77777777" w:rsidR="00667184" w:rsidRPr="00933DC4" w:rsidRDefault="0025362B" w:rsidP="00C70633">
      <w:pPr>
        <w:pStyle w:val="Titre4"/>
        <w:rPr>
          <w:lang w:val="en-US"/>
        </w:rPr>
      </w:pPr>
      <w:r w:rsidRPr="00933DC4">
        <w:rPr>
          <w:lang w:val="en-US"/>
        </w:rPr>
        <w:t xml:space="preserve">Submit audited construction safety program 7 days prior to tender closing date for review and approval to </w:t>
      </w:r>
      <w:r w:rsidR="009A3633" w:rsidRPr="00933DC4">
        <w:rPr>
          <w:lang w:val="en-US"/>
        </w:rPr>
        <w:t xml:space="preserve">SNB </w:t>
      </w:r>
      <w:r w:rsidR="00A1444F" w:rsidRPr="00933DC4">
        <w:rPr>
          <w:lang w:val="en-US"/>
        </w:rPr>
        <w:t xml:space="preserve">Buildings Construction </w:t>
      </w:r>
      <w:r w:rsidRPr="00933DC4">
        <w:rPr>
          <w:lang w:val="en-US"/>
        </w:rPr>
        <w:t xml:space="preserve">at: </w:t>
      </w:r>
    </w:p>
    <w:p w14:paraId="1840CF07" w14:textId="6654DE8A" w:rsidR="0025362B" w:rsidRPr="00C160EA" w:rsidRDefault="00667184" w:rsidP="009A500A">
      <w:pPr>
        <w:ind w:left="426"/>
      </w:pPr>
      <w:r w:rsidRPr="00362BDC">
        <w:rPr>
          <w:rStyle w:val="Lienhypertexte"/>
          <w:color w:val="auto"/>
          <w:u w:val="none"/>
          <w:lang w:val="en-US"/>
        </w:rPr>
        <w:tab/>
      </w:r>
      <w:r w:rsidRPr="00362BDC">
        <w:rPr>
          <w:rStyle w:val="Lienhypertexte"/>
          <w:color w:val="auto"/>
          <w:u w:val="none"/>
          <w:lang w:val="en-US"/>
        </w:rPr>
        <w:tab/>
      </w:r>
      <w:r w:rsidRPr="00362BDC">
        <w:rPr>
          <w:rStyle w:val="Lienhypertexte"/>
          <w:color w:val="auto"/>
          <w:u w:val="none"/>
          <w:lang w:val="en-US"/>
        </w:rPr>
        <w:tab/>
      </w:r>
      <w:r w:rsidRPr="00362BDC">
        <w:rPr>
          <w:rStyle w:val="Lienhypertexte"/>
          <w:color w:val="auto"/>
          <w:u w:val="none"/>
          <w:lang w:val="en-US"/>
        </w:rPr>
        <w:tab/>
      </w:r>
      <w:hyperlink r:id="rId34" w:history="1">
        <w:r w:rsidRPr="008F6E98">
          <w:rPr>
            <w:rStyle w:val="Lienhypertexte"/>
          </w:rPr>
          <w:t>Constructionquestions@snb.ca</w:t>
        </w:r>
      </w:hyperlink>
    </w:p>
    <w:p w14:paraId="0953095A" w14:textId="77777777" w:rsidR="0025362B" w:rsidRPr="00933DC4" w:rsidRDefault="0025362B" w:rsidP="00C70633">
      <w:pPr>
        <w:pStyle w:val="Titre4"/>
        <w:rPr>
          <w:lang w:val="en-US"/>
        </w:rPr>
      </w:pPr>
      <w:r w:rsidRPr="00933DC4">
        <w:rPr>
          <w:lang w:val="en-US"/>
        </w:rPr>
        <w:t>Acceptance of an audited construction safety program certified by an independent agency will be at the discretion of the Engineer-Architect.</w:t>
      </w:r>
    </w:p>
    <w:p w14:paraId="519A71F3" w14:textId="77777777" w:rsidR="0025362B" w:rsidRPr="00933DC4" w:rsidRDefault="0025362B" w:rsidP="00C70633">
      <w:pPr>
        <w:pStyle w:val="Titre4"/>
        <w:rPr>
          <w:lang w:val="en-US"/>
        </w:rPr>
      </w:pPr>
      <w:r w:rsidRPr="00933DC4">
        <w:rPr>
          <w:lang w:val="en-US"/>
        </w:rPr>
        <w:t>Bidders are responsible to obtain approval for their construction safety program prior to placing their bid.</w:t>
      </w:r>
    </w:p>
    <w:p w14:paraId="2D125038" w14:textId="77777777" w:rsidR="0025362B" w:rsidRPr="00362BDC" w:rsidRDefault="0025362B" w:rsidP="00C70633">
      <w:pPr>
        <w:pStyle w:val="Titre2"/>
      </w:pPr>
      <w:r w:rsidRPr="00362BDC">
        <w:t>Tenders without an approved “Construction Safety Certification” program at tender opening will be rejected for all projects with a value greater than $100,000.00.</w:t>
      </w:r>
    </w:p>
    <w:p w14:paraId="329C3F20" w14:textId="77777777" w:rsidR="0025362B" w:rsidRPr="00362BDC" w:rsidRDefault="0025362B" w:rsidP="00C70633">
      <w:pPr>
        <w:pStyle w:val="Titre2"/>
      </w:pPr>
      <w:r w:rsidRPr="00362BDC">
        <w:t>The Contractor shall maintain a valid COR until project Final Completion.</w:t>
      </w:r>
    </w:p>
    <w:p w14:paraId="2F2E6CBE" w14:textId="77777777" w:rsidR="0025362B" w:rsidRDefault="0025362B" w:rsidP="003E2688">
      <w:pPr>
        <w:pStyle w:val="Titre1"/>
      </w:pPr>
      <w:r>
        <w:t>SUBMITTALS</w:t>
      </w:r>
    </w:p>
    <w:p w14:paraId="230E7EC1" w14:textId="77777777" w:rsidR="0025362B" w:rsidRDefault="0025362B" w:rsidP="009B5642">
      <w:pPr>
        <w:pStyle w:val="SPECNOTES"/>
      </w:pPr>
      <w:r w:rsidRPr="00362BDC">
        <w:rPr>
          <w:u w:val="single"/>
          <w:lang w:val="en-US"/>
        </w:rPr>
        <w:t>SPEC NOTE:</w:t>
      </w:r>
      <w:r w:rsidRPr="00362BDC">
        <w:rPr>
          <w:lang w:val="en-US"/>
        </w:rPr>
        <w:t xml:space="preserve"> Edit Submittals to suit tender. </w:t>
      </w:r>
      <w:r>
        <w:t xml:space="preserve">Delete items not required. </w:t>
      </w:r>
    </w:p>
    <w:p w14:paraId="7E2181C2" w14:textId="6F9A22C0" w:rsidR="0025362B" w:rsidRPr="00362BDC" w:rsidRDefault="0025362B" w:rsidP="003E2688">
      <w:pPr>
        <w:pStyle w:val="Titre2"/>
      </w:pPr>
      <w:r w:rsidRPr="00362BDC">
        <w:lastRenderedPageBreak/>
        <w:t>Make submittals in accordance with Section 01 00 02 - STANDARD GENERAL REQUIREMENT.</w:t>
      </w:r>
    </w:p>
    <w:p w14:paraId="667BF2E6" w14:textId="77777777" w:rsidR="0025362B" w:rsidRPr="00362BDC" w:rsidRDefault="0025362B" w:rsidP="003E2688">
      <w:pPr>
        <w:pStyle w:val="Titre2"/>
      </w:pPr>
      <w:r w:rsidRPr="00362BDC">
        <w:t>When requested by the Engineer-Architect, provide copies of the following:</w:t>
      </w:r>
    </w:p>
    <w:p w14:paraId="3C225279" w14:textId="77777777" w:rsidR="0025362B" w:rsidRPr="009A500A" w:rsidRDefault="0025362B" w:rsidP="00351C3F">
      <w:pPr>
        <w:pStyle w:val="Titre3"/>
      </w:pPr>
      <w:r w:rsidRPr="009A500A">
        <w:t>Site-specific hazard assessment.</w:t>
      </w:r>
    </w:p>
    <w:p w14:paraId="0BC2BB89" w14:textId="77777777" w:rsidR="0025362B" w:rsidRPr="009A500A" w:rsidRDefault="0025362B" w:rsidP="00351C3F">
      <w:pPr>
        <w:pStyle w:val="Titre3"/>
      </w:pPr>
      <w:r w:rsidRPr="009A500A">
        <w:t>Contractor's safety policy.</w:t>
      </w:r>
    </w:p>
    <w:p w14:paraId="48A12680" w14:textId="77777777" w:rsidR="0025362B" w:rsidRPr="00362BDC" w:rsidRDefault="0025362B" w:rsidP="003E2688">
      <w:pPr>
        <w:pStyle w:val="Titre2"/>
      </w:pPr>
      <w:r w:rsidRPr="00362BDC">
        <w:t>Provide name of person designated as Health and Safety Supervisor.</w:t>
      </w:r>
    </w:p>
    <w:p w14:paraId="694ECB06" w14:textId="77777777" w:rsidR="0025362B" w:rsidRPr="00362BDC" w:rsidRDefault="0025362B" w:rsidP="003E2688">
      <w:pPr>
        <w:pStyle w:val="Titre2"/>
      </w:pPr>
      <w:r w:rsidRPr="00362BDC">
        <w:t>Provide copies of accident and incident reports.</w:t>
      </w:r>
    </w:p>
    <w:p w14:paraId="0ECF8CCF" w14:textId="77777777" w:rsidR="0025362B" w:rsidRPr="00362BDC" w:rsidRDefault="0025362B" w:rsidP="003E2688">
      <w:pPr>
        <w:pStyle w:val="Titre2"/>
      </w:pPr>
      <w:r w:rsidRPr="00362BDC">
        <w:t>Submit valid copy of Contractor's Worksafe NB coverage prior to commencement of Work.</w:t>
      </w:r>
    </w:p>
    <w:p w14:paraId="4B599CB1" w14:textId="77777777" w:rsidR="0025362B" w:rsidRPr="00362BDC" w:rsidRDefault="0025362B" w:rsidP="003E2688">
      <w:pPr>
        <w:pStyle w:val="Titre2"/>
      </w:pPr>
      <w:r w:rsidRPr="00362BDC">
        <w:t>Submit copies of reports or directions issued by Federal, Provincial and Municipal health and safety inspectors.</w:t>
      </w:r>
    </w:p>
    <w:p w14:paraId="47DD14AE" w14:textId="6FF381BE" w:rsidR="0025362B" w:rsidRPr="00362BDC" w:rsidRDefault="0025362B" w:rsidP="003E2688">
      <w:pPr>
        <w:pStyle w:val="Titre2"/>
      </w:pPr>
      <w:bookmarkStart w:id="20" w:name="_Hlk114734034"/>
      <w:r w:rsidRPr="00362BDC">
        <w:t>Provide Safety Data Sheets</w:t>
      </w:r>
      <w:r w:rsidR="00572E6E">
        <w:t xml:space="preserve"> (SDS)</w:t>
      </w:r>
      <w:r w:rsidRPr="00362BDC">
        <w:t xml:space="preserve"> for </w:t>
      </w:r>
      <w:r w:rsidR="00DC2309">
        <w:t xml:space="preserve">hazardous </w:t>
      </w:r>
      <w:r w:rsidRPr="00362BDC">
        <w:t xml:space="preserve">products </w:t>
      </w:r>
      <w:r w:rsidR="000B1A5B">
        <w:t>classified</w:t>
      </w:r>
      <w:r w:rsidRPr="00362BDC">
        <w:t xml:space="preserve"> by regulations </w:t>
      </w:r>
      <w:r w:rsidR="000B1A5B">
        <w:t xml:space="preserve">under the </w:t>
      </w:r>
      <w:r w:rsidR="00DC2309">
        <w:t xml:space="preserve">Hazardous </w:t>
      </w:r>
      <w:r w:rsidR="00784F42">
        <w:t>Products</w:t>
      </w:r>
      <w:r w:rsidR="00DC2309">
        <w:t xml:space="preserve"> A</w:t>
      </w:r>
      <w:r w:rsidR="0089447C">
        <w:t>ct</w:t>
      </w:r>
      <w:r w:rsidRPr="00362BDC">
        <w:t>.</w:t>
      </w:r>
    </w:p>
    <w:bookmarkEnd w:id="20"/>
    <w:p w14:paraId="076F4403" w14:textId="77777777" w:rsidR="0025362B" w:rsidRPr="00362BDC" w:rsidRDefault="0025362B" w:rsidP="009B5642">
      <w:pPr>
        <w:pStyle w:val="SPECNOTES"/>
        <w:rPr>
          <w:lang w:val="en-US"/>
        </w:rPr>
      </w:pPr>
      <w:r w:rsidRPr="00362BDC">
        <w:rPr>
          <w:u w:val="single"/>
          <w:lang w:val="en-US"/>
        </w:rPr>
        <w:t>SPEC NOTE</w:t>
      </w:r>
      <w:r w:rsidRPr="00362BDC">
        <w:rPr>
          <w:lang w:val="en-US"/>
        </w:rPr>
        <w:t>: Use the following paragraph “Medical Surveillance” only when directed by the Department of Transportation and Infrastructure - Buildings Division Project Manager.</w:t>
      </w:r>
    </w:p>
    <w:p w14:paraId="5290D0AD" w14:textId="77777777" w:rsidR="0025362B" w:rsidRPr="00362BDC" w:rsidRDefault="0025362B" w:rsidP="003E2688">
      <w:pPr>
        <w:pStyle w:val="Titre2"/>
      </w:pPr>
      <w:r w:rsidRPr="00362BDC">
        <w:t>[Medical Surveillance: Where prescribed by legislation, regulation or safety program, submit certification of medical surveillance for site personnel prior to commencement of Work, and submit additional certifications for any new site personnel to Engineer-Architect.]</w:t>
      </w:r>
    </w:p>
    <w:p w14:paraId="18A24F6C" w14:textId="77777777" w:rsidR="0025362B" w:rsidRPr="008F5B73" w:rsidRDefault="0025362B" w:rsidP="003E2688">
      <w:pPr>
        <w:pStyle w:val="Titre1"/>
      </w:pPr>
      <w:r w:rsidRPr="008F5B73">
        <w:t xml:space="preserve">COMPLIANCE REQUIREMENTS </w:t>
      </w:r>
    </w:p>
    <w:p w14:paraId="25CD9C28" w14:textId="7817B916" w:rsidR="0025362B" w:rsidRPr="00362BDC" w:rsidRDefault="0025362B" w:rsidP="003E2688">
      <w:pPr>
        <w:pStyle w:val="Titre2"/>
      </w:pPr>
      <w:r w:rsidRPr="00362BDC">
        <w:t xml:space="preserve">Comply with the latest version of the NB Occupational Health and Safety Act and Regulations. Refer to the WSNB Website under Policy and </w:t>
      </w:r>
      <w:r w:rsidR="00594A6A">
        <w:t>l</w:t>
      </w:r>
      <w:r w:rsidRPr="00362BDC">
        <w:t>egal for the most up to date versions.</w:t>
      </w:r>
    </w:p>
    <w:p w14:paraId="5BEC6DAA" w14:textId="77777777" w:rsidR="0025362B" w:rsidRPr="009A500A" w:rsidRDefault="0025362B" w:rsidP="00351C3F">
      <w:pPr>
        <w:pStyle w:val="Titre3"/>
      </w:pPr>
      <w:r w:rsidRPr="009A500A">
        <w:t>Employers must ensure:</w:t>
      </w:r>
    </w:p>
    <w:p w14:paraId="1838095F" w14:textId="77777777" w:rsidR="0025362B" w:rsidRPr="00933DC4" w:rsidRDefault="0025362B" w:rsidP="003E2688">
      <w:pPr>
        <w:pStyle w:val="Titre4"/>
        <w:rPr>
          <w:lang w:val="en-US"/>
        </w:rPr>
      </w:pPr>
      <w:r w:rsidRPr="00933DC4">
        <w:rPr>
          <w:lang w:val="en-US"/>
        </w:rPr>
        <w:t>They are in compliance with the Act and Regulations.</w:t>
      </w:r>
    </w:p>
    <w:p w14:paraId="38CC4998" w14:textId="3683A7F4" w:rsidR="0025362B" w:rsidRPr="00933DC4" w:rsidRDefault="0025362B" w:rsidP="003E2688">
      <w:pPr>
        <w:pStyle w:val="Titre4"/>
        <w:rPr>
          <w:lang w:val="en-US"/>
        </w:rPr>
      </w:pPr>
      <w:r w:rsidRPr="00933DC4">
        <w:rPr>
          <w:lang w:val="en-US"/>
        </w:rPr>
        <w:t>Their employees are made aware of the rights and responsibilities within the act and Regulations and</w:t>
      </w:r>
      <w:r w:rsidR="00B34F9C" w:rsidRPr="00933DC4">
        <w:rPr>
          <w:lang w:val="en-US"/>
        </w:rPr>
        <w:t xml:space="preserve"> </w:t>
      </w:r>
      <w:r w:rsidRPr="00933DC4">
        <w:rPr>
          <w:lang w:val="en-US"/>
        </w:rPr>
        <w:t>comply with the Act and regulations.</w:t>
      </w:r>
    </w:p>
    <w:p w14:paraId="10301C05" w14:textId="77777777" w:rsidR="0025362B" w:rsidRPr="00933DC4" w:rsidRDefault="0025362B" w:rsidP="003E2688">
      <w:pPr>
        <w:pStyle w:val="Titre4"/>
        <w:rPr>
          <w:lang w:val="en-US"/>
        </w:rPr>
      </w:pPr>
      <w:r w:rsidRPr="00933DC4">
        <w:rPr>
          <w:lang w:val="en-US"/>
        </w:rPr>
        <w:t>That work at the place of employment is competently supervised.</w:t>
      </w:r>
    </w:p>
    <w:p w14:paraId="20AFB074" w14:textId="77777777" w:rsidR="0025362B" w:rsidRDefault="0025362B" w:rsidP="003E2688">
      <w:pPr>
        <w:pStyle w:val="Titre1"/>
      </w:pPr>
      <w:r>
        <w:t>AUTHORITY HAVING JURISDICTION</w:t>
      </w:r>
    </w:p>
    <w:p w14:paraId="0F11144E" w14:textId="77777777" w:rsidR="0025362B" w:rsidRPr="00362BDC" w:rsidRDefault="0025362B" w:rsidP="003E2688">
      <w:pPr>
        <w:pStyle w:val="Titre2"/>
      </w:pPr>
      <w:r w:rsidRPr="00362BDC">
        <w:t>The OHS Act is enforced by Worksafe NB.</w:t>
      </w:r>
    </w:p>
    <w:p w14:paraId="1D44B6BA" w14:textId="77777777" w:rsidR="0025362B" w:rsidRDefault="0025362B" w:rsidP="003E2688">
      <w:pPr>
        <w:pStyle w:val="Titre1"/>
      </w:pPr>
      <w:r>
        <w:lastRenderedPageBreak/>
        <w:t>SAFETY ASSESSMENT</w:t>
      </w:r>
    </w:p>
    <w:p w14:paraId="7022AE7F" w14:textId="77777777" w:rsidR="0025362B" w:rsidRPr="00362BDC" w:rsidRDefault="0025362B" w:rsidP="003E2688">
      <w:pPr>
        <w:pStyle w:val="Titre2"/>
      </w:pPr>
      <w:r w:rsidRPr="00362BDC">
        <w:t>Perform site-specific safety hazard assessment related to project.</w:t>
      </w:r>
    </w:p>
    <w:p w14:paraId="7D8D2F6D" w14:textId="77777777" w:rsidR="0025362B" w:rsidRDefault="0025362B" w:rsidP="003E2688">
      <w:pPr>
        <w:pStyle w:val="Titre1"/>
      </w:pPr>
      <w:r>
        <w:t>PROJECT CONDITIONS</w:t>
      </w:r>
    </w:p>
    <w:p w14:paraId="2C615B04"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Refer the Contractor to site condition and assessment reports for any noted hazardous or contaminated materials or substances present at project site. List relevant hazardous or contaminated materials or substances which need to be included in the Contractor's Health and Safety Plan. Remediation of such materials is not the scope of this Section.</w:t>
      </w:r>
    </w:p>
    <w:p w14:paraId="2DED6A04" w14:textId="77777777" w:rsidR="0025362B" w:rsidRPr="00362BDC" w:rsidRDefault="0025362B" w:rsidP="003E2688">
      <w:pPr>
        <w:pStyle w:val="Titre2"/>
      </w:pPr>
      <w:r w:rsidRPr="00362BDC">
        <w:t>Work at site will involve contact with:</w:t>
      </w:r>
    </w:p>
    <w:p w14:paraId="0808F2D3" w14:textId="0D14CB84" w:rsidR="0025362B" w:rsidRPr="009A500A" w:rsidRDefault="0025362B" w:rsidP="00351C3F">
      <w:pPr>
        <w:pStyle w:val="Titre3"/>
      </w:pPr>
      <w:r w:rsidRPr="009A500A">
        <w:t>[______]</w:t>
      </w:r>
      <w:r w:rsidR="00543538">
        <w:t xml:space="preserve"> </w:t>
      </w:r>
    </w:p>
    <w:p w14:paraId="23251659" w14:textId="0171AB55" w:rsidR="00543538" w:rsidRDefault="0025362B" w:rsidP="00351C3F">
      <w:pPr>
        <w:pStyle w:val="Titre3"/>
      </w:pPr>
      <w:r w:rsidRPr="009A500A">
        <w:t>[______]</w:t>
      </w:r>
      <w:r w:rsidR="00543538">
        <w:t xml:space="preserve"> </w:t>
      </w:r>
    </w:p>
    <w:p w14:paraId="04D6DD5F" w14:textId="57B7E74A" w:rsidR="0025362B" w:rsidRPr="00362BDC" w:rsidRDefault="0025362B" w:rsidP="00543538">
      <w:pPr>
        <w:pStyle w:val="Titre2"/>
      </w:pPr>
      <w:r w:rsidRPr="00362BDC">
        <w:t>Refer to related technical specification sections for remediation procedures associated with hazardous materials.</w:t>
      </w:r>
    </w:p>
    <w:p w14:paraId="41F74760" w14:textId="77777777" w:rsidR="0025362B" w:rsidRDefault="0025362B" w:rsidP="003E2688">
      <w:pPr>
        <w:pStyle w:val="Titre1"/>
      </w:pPr>
      <w:r>
        <w:t>SAFETY REQUIREMENTS</w:t>
      </w:r>
    </w:p>
    <w:p w14:paraId="4679FAC0" w14:textId="77777777" w:rsidR="0025362B" w:rsidRPr="00362BDC" w:rsidRDefault="0025362B" w:rsidP="003E2688">
      <w:pPr>
        <w:pStyle w:val="Titre2"/>
      </w:pPr>
      <w:r w:rsidRPr="00362BDC">
        <w:t>Be responsible for Health and Safety of persons on site, safety of property on site and for protection of persons adjacent to site and environment to extent that they may be affected by conduct of Work.</w:t>
      </w:r>
    </w:p>
    <w:p w14:paraId="50957F86" w14:textId="77777777" w:rsidR="0025362B" w:rsidRPr="00362BDC" w:rsidRDefault="0025362B" w:rsidP="003E2688">
      <w:pPr>
        <w:pStyle w:val="Titre2"/>
      </w:pPr>
      <w:r w:rsidRPr="00362BDC">
        <w:t>Comply with and enforce compliance by employees with safety requirements of Contract Documents, applicable Federal, Provincial and Local statutes, regulations, and ordinances.</w:t>
      </w:r>
    </w:p>
    <w:p w14:paraId="124A277A" w14:textId="77777777" w:rsidR="0025362B" w:rsidRDefault="0025362B" w:rsidP="003E2688">
      <w:pPr>
        <w:pStyle w:val="Titre1"/>
      </w:pPr>
      <w:r>
        <w:t>ENVIRONMENTAL REQUIREMENTS</w:t>
      </w:r>
    </w:p>
    <w:p w14:paraId="41D92719" w14:textId="73451EEB" w:rsidR="0025362B" w:rsidRPr="00362BDC" w:rsidRDefault="0025362B" w:rsidP="003E2688">
      <w:pPr>
        <w:pStyle w:val="Titre2"/>
      </w:pPr>
      <w:bookmarkStart w:id="21" w:name="_Hlk114736035"/>
      <w:r w:rsidRPr="00362BDC">
        <w:t xml:space="preserve">Comply with the requirements of the Workplace Hazardous Materials Information System (WHMIS) regarding the use, handling, storage and disposal of hazardous </w:t>
      </w:r>
      <w:r w:rsidR="0045797A">
        <w:t>products</w:t>
      </w:r>
      <w:r w:rsidRPr="00362BDC">
        <w:t xml:space="preserve">, and regarding the labelling and provision of </w:t>
      </w:r>
      <w:r w:rsidR="00DC2309">
        <w:t>Safety</w:t>
      </w:r>
      <w:r w:rsidRPr="00362BDC">
        <w:t xml:space="preserve"> </w:t>
      </w:r>
      <w:r w:rsidR="00DC2309">
        <w:t>D</w:t>
      </w:r>
      <w:r w:rsidRPr="00362BDC">
        <w:t xml:space="preserve">ata </w:t>
      </w:r>
      <w:r w:rsidR="00DC2309">
        <w:t>S</w:t>
      </w:r>
      <w:r w:rsidRPr="00362BDC">
        <w:t>heets</w:t>
      </w:r>
      <w:r w:rsidR="00DC2309">
        <w:t xml:space="preserve"> (SDS)</w:t>
      </w:r>
      <w:r w:rsidRPr="00362BDC">
        <w:t>.</w:t>
      </w:r>
    </w:p>
    <w:bookmarkEnd w:id="21"/>
    <w:p w14:paraId="42BDB144" w14:textId="77777777" w:rsidR="0025362B" w:rsidRDefault="0025362B" w:rsidP="003E2688">
      <w:pPr>
        <w:pStyle w:val="Titre1"/>
      </w:pPr>
      <w:r>
        <w:t>MEETINGS</w:t>
      </w:r>
    </w:p>
    <w:p w14:paraId="0246469D" w14:textId="77777777" w:rsidR="0025362B" w:rsidRPr="00362BDC" w:rsidRDefault="0025362B" w:rsidP="003E2688">
      <w:pPr>
        <w:pStyle w:val="Titre2"/>
      </w:pPr>
      <w:r w:rsidRPr="00362BDC">
        <w:t>Schedule and administer Health and Safety meetings in accordance with Section 01 00 02 - STANDARD GENERAL REQUIREMENTS.</w:t>
      </w:r>
    </w:p>
    <w:p w14:paraId="5D0F9E65" w14:textId="77777777" w:rsidR="0025362B" w:rsidRPr="00362BDC" w:rsidRDefault="0025362B" w:rsidP="003E2688">
      <w:pPr>
        <w:pStyle w:val="Titre2"/>
      </w:pPr>
      <w:r w:rsidRPr="00362BDC">
        <w:t>Notify the nearest office of Worksafe NB to allow for a Commission representative at the project Start-Up Meeting.</w:t>
      </w:r>
    </w:p>
    <w:p w14:paraId="3B3C6CB9"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The provision for a Health and Safety Supervisor is not intended to replace the OHS Act requirements for a Health and Safety Representative required by Section 17.</w:t>
      </w:r>
    </w:p>
    <w:p w14:paraId="1823D27F" w14:textId="77777777" w:rsidR="0025362B" w:rsidRDefault="0025362B" w:rsidP="003E2688">
      <w:pPr>
        <w:pStyle w:val="Titre1"/>
      </w:pPr>
      <w:r>
        <w:lastRenderedPageBreak/>
        <w:t xml:space="preserve">HEALTH AND SAFETY SUPERVISOR </w:t>
      </w:r>
    </w:p>
    <w:p w14:paraId="314F0B15" w14:textId="77777777" w:rsidR="0025362B" w:rsidRPr="00362BDC" w:rsidRDefault="0025362B" w:rsidP="003E2688">
      <w:pPr>
        <w:pStyle w:val="Titre2"/>
      </w:pPr>
      <w:r w:rsidRPr="00362BDC">
        <w:t>Designate an employee who, in addition to their regular duties, will act as Health and Safety Supervisor, and be;</w:t>
      </w:r>
    </w:p>
    <w:p w14:paraId="40690044" w14:textId="77777777" w:rsidR="0025362B" w:rsidRPr="009B5642" w:rsidRDefault="0025362B" w:rsidP="00351C3F">
      <w:pPr>
        <w:pStyle w:val="Titre3"/>
      </w:pPr>
      <w:r w:rsidRPr="009B5642">
        <w:t>Responsible for implementing, enforcing and monitoring health and safety provisions.</w:t>
      </w:r>
    </w:p>
    <w:p w14:paraId="173C102A" w14:textId="77777777" w:rsidR="0025362B" w:rsidRDefault="0025362B" w:rsidP="003E2688">
      <w:pPr>
        <w:pStyle w:val="Titre1"/>
      </w:pPr>
      <w:r>
        <w:t>POSTING OF DOCUMENTS</w:t>
      </w:r>
    </w:p>
    <w:p w14:paraId="7644DE77" w14:textId="77777777" w:rsidR="0025362B" w:rsidRPr="00362BDC" w:rsidRDefault="0025362B" w:rsidP="003E2688">
      <w:pPr>
        <w:pStyle w:val="Titre2"/>
      </w:pPr>
      <w:r w:rsidRPr="00362BDC">
        <w:t>Ensure applicable items, articles, notices and orders are posted in conspicuous location on site in accordance with Acts and Regulations of New Brunswick.</w:t>
      </w:r>
    </w:p>
    <w:p w14:paraId="4B1778CF" w14:textId="77777777" w:rsidR="0025362B" w:rsidRDefault="0025362B" w:rsidP="003E2688">
      <w:pPr>
        <w:pStyle w:val="Titre1"/>
      </w:pPr>
      <w:r>
        <w:t>CORRECTION OF NON-COMPLIANCE</w:t>
      </w:r>
    </w:p>
    <w:p w14:paraId="5E828785" w14:textId="77777777" w:rsidR="0025362B" w:rsidRPr="00362BDC" w:rsidRDefault="0025362B" w:rsidP="003E2688">
      <w:pPr>
        <w:pStyle w:val="Titre2"/>
      </w:pPr>
      <w:r w:rsidRPr="00362BDC">
        <w:t>Immediately address health and safety non-compliance issues identified by Worksafe NB, Engineer-Architect, Federal, Provincial and Municipal health and safety inspectors.</w:t>
      </w:r>
    </w:p>
    <w:p w14:paraId="5095EFDA" w14:textId="77777777" w:rsidR="0025362B" w:rsidRPr="00362BDC" w:rsidRDefault="0025362B" w:rsidP="003E2688">
      <w:pPr>
        <w:pStyle w:val="Titre2"/>
      </w:pPr>
      <w:r w:rsidRPr="00362BDC">
        <w:t>Provide Engineer-Architect with written reports of action taken to correct non-compliance of health and safety issues identified.</w:t>
      </w:r>
    </w:p>
    <w:p w14:paraId="231F65AC" w14:textId="77777777" w:rsidR="0025362B" w:rsidRDefault="0025362B" w:rsidP="003E2688">
      <w:pPr>
        <w:pStyle w:val="Titre2"/>
      </w:pPr>
      <w:r w:rsidRPr="00362BDC">
        <w:t xml:space="preserve">Engineer-Architect may stop Work if non-compliance of health and safety regulations is not corrected. </w:t>
      </w:r>
      <w:r>
        <w:t>Delay claims will not be accepted for this matter.</w:t>
      </w:r>
    </w:p>
    <w:p w14:paraId="068C4B68" w14:textId="77777777" w:rsidR="0025362B" w:rsidRDefault="0025362B" w:rsidP="003E2688">
      <w:pPr>
        <w:pStyle w:val="Titre1"/>
      </w:pPr>
      <w:r>
        <w:t>BLASTING</w:t>
      </w:r>
    </w:p>
    <w:p w14:paraId="4F35990A" w14:textId="77777777" w:rsidR="0025362B" w:rsidRPr="00362BDC" w:rsidRDefault="0025362B" w:rsidP="003E2688">
      <w:pPr>
        <w:pStyle w:val="Titre2"/>
      </w:pPr>
      <w:r w:rsidRPr="00362BDC">
        <w:t>Blasting or other use of explosives is not permitted [without prior receipt of written approval by Engineer-Architect].</w:t>
      </w:r>
    </w:p>
    <w:p w14:paraId="563D00AE" w14:textId="77777777" w:rsidR="0025362B" w:rsidRPr="00362BDC" w:rsidRDefault="0025362B" w:rsidP="009B5642">
      <w:pPr>
        <w:pStyle w:val="SPECNOTES"/>
        <w:rPr>
          <w:lang w:val="en-US"/>
        </w:rPr>
      </w:pPr>
      <w:r w:rsidRPr="00362BDC">
        <w:rPr>
          <w:u w:val="single"/>
          <w:lang w:val="en-US"/>
        </w:rPr>
        <w:t>SPEC NOTE:</w:t>
      </w:r>
      <w:r w:rsidRPr="00362BDC">
        <w:rPr>
          <w:lang w:val="en-US"/>
        </w:rPr>
        <w:t xml:space="preserve"> If Engineer-Architect grants approval to use explosives include the following paragraph.</w:t>
      </w:r>
    </w:p>
    <w:p w14:paraId="7D4FEA33" w14:textId="77777777" w:rsidR="0025362B" w:rsidRPr="00362BDC" w:rsidRDefault="0025362B" w:rsidP="003E2688">
      <w:pPr>
        <w:pStyle w:val="Titre2"/>
      </w:pPr>
      <w:r w:rsidRPr="00362BDC">
        <w:t>Do blasting operations in accordance with Section [_________- Rock Removal].</w:t>
      </w:r>
    </w:p>
    <w:p w14:paraId="7DD8A24E" w14:textId="77777777" w:rsidR="0025362B" w:rsidRDefault="0025362B" w:rsidP="003E2688">
      <w:pPr>
        <w:pStyle w:val="Titre1"/>
      </w:pPr>
      <w:r>
        <w:t>POWDER ACTUATED DEVICES</w:t>
      </w:r>
    </w:p>
    <w:p w14:paraId="7AD78D3B" w14:textId="77777777" w:rsidR="0025362B" w:rsidRPr="00362BDC" w:rsidRDefault="0025362B" w:rsidP="003E2688">
      <w:pPr>
        <w:pStyle w:val="Titre2"/>
      </w:pPr>
      <w:r w:rsidRPr="00362BDC">
        <w:t>Use powder actuated devices only after receipt of written permission from Engineer-Architect.</w:t>
      </w:r>
    </w:p>
    <w:p w14:paraId="28A7156D" w14:textId="77777777" w:rsidR="0025362B" w:rsidRPr="00F85EC2" w:rsidRDefault="0025362B" w:rsidP="009A500A">
      <w:pPr>
        <w:ind w:left="426"/>
        <w:rPr>
          <w:rStyle w:val="Lienhypertexte"/>
          <w:rFonts w:cs="Courier New"/>
          <w:noProof/>
          <w:color w:val="auto"/>
          <w:szCs w:val="22"/>
          <w:u w:val="none"/>
        </w:rPr>
      </w:pPr>
    </w:p>
    <w:p w14:paraId="2CEDC1C1" w14:textId="015341CD" w:rsidR="0025362B" w:rsidRPr="00F85EC2" w:rsidRDefault="00EC4C5E" w:rsidP="009A500A">
      <w:pPr>
        <w:pStyle w:val="P1"/>
        <w:ind w:left="426" w:firstLine="0"/>
        <w:jc w:val="center"/>
        <w:rPr>
          <w:szCs w:val="22"/>
        </w:rPr>
      </w:pPr>
      <w:r>
        <w:rPr>
          <w:rStyle w:val="Lienhypertexte"/>
          <w:rFonts w:cs="Courier New"/>
          <w:noProof/>
          <w:color w:val="auto"/>
          <w:szCs w:val="22"/>
          <w:u w:val="none"/>
        </w:rPr>
        <w:t>End of section</w:t>
      </w:r>
    </w:p>
    <w:p w14:paraId="3FB6041D" w14:textId="44C89A29" w:rsidR="006151A8" w:rsidRPr="00F85EC2" w:rsidRDefault="006151A8" w:rsidP="009A500A">
      <w:pPr>
        <w:ind w:left="426"/>
        <w:rPr>
          <w:szCs w:val="22"/>
        </w:rPr>
      </w:pPr>
    </w:p>
    <w:sectPr w:rsidR="006151A8" w:rsidRPr="00F85EC2" w:rsidSect="0064296E">
      <w:headerReference w:type="even" r:id="rId35"/>
      <w:headerReference w:type="default" r:id="rId36"/>
      <w:footerReference w:type="even" r:id="rId37"/>
      <w:footerReference w:type="default" r:id="rId38"/>
      <w:headerReference w:type="first" r:id="rId39"/>
      <w:footerReference w:type="first" r:id="rId40"/>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D5DB" w14:textId="77777777" w:rsidR="003659F0" w:rsidRDefault="003659F0" w:rsidP="007146AF">
      <w:r>
        <w:separator/>
      </w:r>
    </w:p>
  </w:endnote>
  <w:endnote w:type="continuationSeparator" w:id="0">
    <w:p w14:paraId="231F481D" w14:textId="77777777" w:rsidR="003659F0" w:rsidRDefault="003659F0"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F7F7" w14:textId="77777777" w:rsidR="003659F0" w:rsidRDefault="003659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8102" w14:textId="77777777" w:rsidR="003659F0" w:rsidRDefault="003659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0627" w14:textId="77777777" w:rsidR="003659F0" w:rsidRDefault="003659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74EA" w14:textId="77777777" w:rsidR="003659F0" w:rsidRDefault="003659F0" w:rsidP="007146AF">
      <w:r>
        <w:separator/>
      </w:r>
    </w:p>
  </w:footnote>
  <w:footnote w:type="continuationSeparator" w:id="0">
    <w:p w14:paraId="5E38FA6A" w14:textId="77777777" w:rsidR="003659F0" w:rsidRDefault="003659F0"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31C6" w14:textId="2585A2CF" w:rsidR="003659F0" w:rsidRDefault="003659F0" w:rsidP="00F06D0B">
    <w:pPr>
      <w:pStyle w:val="En-tte"/>
      <w:jc w:val="center"/>
    </w:pPr>
    <w:r>
      <w:rPr>
        <w:noProof/>
      </w:rPr>
      <w:drawing>
        <wp:inline distT="0" distB="0" distL="0" distR="0" wp14:anchorId="12C3A7A8" wp14:editId="1AA4F9D5">
          <wp:extent cx="2057400" cy="777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_Black.jpg"/>
                  <pic:cNvPicPr/>
                </pic:nvPicPr>
                <pic:blipFill>
                  <a:blip r:embed="rId1"/>
                  <a:stretch>
                    <a:fillRect/>
                  </a:stretch>
                </pic:blipFill>
                <pic:spPr>
                  <a:xfrm>
                    <a:off x="0" y="0"/>
                    <a:ext cx="2057400" cy="77724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659F0" w:rsidRPr="00482705" w14:paraId="16B444EA" w14:textId="77777777" w:rsidTr="0064296E">
      <w:tc>
        <w:tcPr>
          <w:tcW w:w="3828" w:type="dxa"/>
          <w:tcBorders>
            <w:top w:val="single" w:sz="4" w:space="0" w:color="auto"/>
          </w:tcBorders>
        </w:tcPr>
        <w:p w14:paraId="078C660D" w14:textId="26FAAE19" w:rsidR="003659F0" w:rsidRPr="0025362B" w:rsidRDefault="003659F0" w:rsidP="007146AF">
          <w:pPr>
            <w:pStyle w:val="NMSHdr"/>
            <w:rPr>
              <w:b w:val="0"/>
              <w:lang w:eastAsia="en-US"/>
            </w:rPr>
          </w:pPr>
          <w:r>
            <w:rPr>
              <w:b w:val="0"/>
              <w:lang w:eastAsia="en-US"/>
            </w:rPr>
            <w:fldChar w:fldCharType="begin"/>
          </w:r>
          <w:r>
            <w:rPr>
              <w:b w:val="0"/>
              <w:lang w:eastAsia="en-US"/>
            </w:rPr>
            <w:instrText xml:space="preserve"> REF project_title_line_1 \h  \* MERGEFORMAT </w:instrText>
          </w:r>
          <w:r>
            <w:rPr>
              <w:b w:val="0"/>
              <w:lang w:eastAsia="en-US"/>
            </w:rPr>
          </w:r>
          <w:r>
            <w:rPr>
              <w:b w:val="0"/>
              <w:lang w:eastAsia="en-US"/>
            </w:rPr>
            <w:fldChar w:fldCharType="separate"/>
          </w:r>
          <w:r w:rsidR="0070759A">
            <w:rPr>
              <w:b w:val="0"/>
              <w:szCs w:val="22"/>
              <w:lang w:eastAsia="en-US"/>
            </w:rPr>
            <w:t xml:space="preserve"> Project title line 1 </w:t>
          </w:r>
          <w:r>
            <w:rPr>
              <w:b w:val="0"/>
              <w:lang w:eastAsia="en-US"/>
            </w:rPr>
            <w:fldChar w:fldCharType="end"/>
          </w:r>
        </w:p>
      </w:tc>
      <w:tc>
        <w:tcPr>
          <w:tcW w:w="4252" w:type="dxa"/>
          <w:tcBorders>
            <w:top w:val="single" w:sz="4" w:space="0" w:color="auto"/>
          </w:tcBorders>
        </w:tcPr>
        <w:p w14:paraId="3033A5D0" w14:textId="77777777" w:rsidR="003659F0" w:rsidRPr="00F37AC9" w:rsidRDefault="003659F0" w:rsidP="007146AF">
          <w:pPr>
            <w:pStyle w:val="NMSHdr"/>
            <w:rPr>
              <w:b w:val="0"/>
              <w:szCs w:val="22"/>
              <w:lang w:eastAsia="en-US"/>
            </w:rPr>
          </w:pPr>
          <w:r w:rsidRPr="00F37AC9">
            <w:rPr>
              <w:b w:val="0"/>
              <w:szCs w:val="22"/>
              <w:lang w:eastAsia="en-US"/>
            </w:rPr>
            <w:t>HEALTH AND SAFETY</w:t>
          </w:r>
        </w:p>
      </w:tc>
      <w:tc>
        <w:tcPr>
          <w:tcW w:w="2410" w:type="dxa"/>
          <w:tcBorders>
            <w:top w:val="single" w:sz="4" w:space="0" w:color="auto"/>
          </w:tcBorders>
        </w:tcPr>
        <w:p w14:paraId="486CF308" w14:textId="12C56237" w:rsidR="003659F0" w:rsidRPr="00583525" w:rsidRDefault="003659F0" w:rsidP="007146AF">
          <w:pPr>
            <w:pStyle w:val="NMSHdr"/>
            <w:rPr>
              <w:b w:val="0"/>
              <w:szCs w:val="22"/>
              <w:lang w:eastAsia="en-US"/>
            </w:rPr>
          </w:pPr>
          <w:r w:rsidRPr="00583525">
            <w:rPr>
              <w:b w:val="0"/>
              <w:szCs w:val="22"/>
              <w:lang w:eastAsia="en-US"/>
            </w:rPr>
            <w:t xml:space="preserve"> Section 01 35 30</w:t>
          </w:r>
        </w:p>
      </w:tc>
    </w:tr>
    <w:tr w:rsidR="003659F0" w:rsidRPr="00482705" w14:paraId="5637F392" w14:textId="77777777" w:rsidTr="0064296E">
      <w:tc>
        <w:tcPr>
          <w:tcW w:w="3828" w:type="dxa"/>
        </w:tcPr>
        <w:p w14:paraId="1CC471AB" w14:textId="57BEFE35" w:rsidR="003659F0" w:rsidRPr="0025362B" w:rsidRDefault="003659F0" w:rsidP="007146AF">
          <w:pPr>
            <w:pStyle w:val="NMSHdr"/>
            <w:rPr>
              <w:b w:val="0"/>
              <w:lang w:eastAsia="en-US"/>
            </w:rPr>
          </w:pPr>
          <w:r>
            <w:rPr>
              <w:b w:val="0"/>
              <w:lang w:eastAsia="en-US"/>
            </w:rPr>
            <w:fldChar w:fldCharType="begin"/>
          </w:r>
          <w:r>
            <w:rPr>
              <w:b w:val="0"/>
              <w:lang w:eastAsia="en-US"/>
            </w:rPr>
            <w:instrText xml:space="preserve"> REF project_title_line_2 \h  \* MERGEFORMAT </w:instrText>
          </w:r>
          <w:r>
            <w:rPr>
              <w:b w:val="0"/>
              <w:lang w:eastAsia="en-US"/>
            </w:rPr>
          </w:r>
          <w:r>
            <w:rPr>
              <w:b w:val="0"/>
              <w:lang w:eastAsia="en-US"/>
            </w:rPr>
            <w:fldChar w:fldCharType="separate"/>
          </w:r>
          <w:r w:rsidR="0070759A">
            <w:rPr>
              <w:b w:val="0"/>
              <w:szCs w:val="22"/>
              <w:lang w:eastAsia="en-US"/>
            </w:rPr>
            <w:t xml:space="preserve"> Project title line 2 </w:t>
          </w:r>
          <w:r>
            <w:rPr>
              <w:b w:val="0"/>
              <w:lang w:eastAsia="en-US"/>
            </w:rPr>
            <w:fldChar w:fldCharType="end"/>
          </w:r>
        </w:p>
      </w:tc>
      <w:tc>
        <w:tcPr>
          <w:tcW w:w="4252" w:type="dxa"/>
        </w:tcPr>
        <w:p w14:paraId="37496A7D" w14:textId="77777777" w:rsidR="003659F0" w:rsidRPr="00F37AC9" w:rsidRDefault="003659F0" w:rsidP="007146AF">
          <w:pPr>
            <w:pStyle w:val="NMSHdr"/>
            <w:rPr>
              <w:b w:val="0"/>
              <w:szCs w:val="22"/>
              <w:lang w:eastAsia="en-US"/>
            </w:rPr>
          </w:pPr>
          <w:r w:rsidRPr="00F37AC9">
            <w:rPr>
              <w:b w:val="0"/>
              <w:szCs w:val="22"/>
              <w:lang w:eastAsia="en-US"/>
            </w:rPr>
            <w:t>REQUIREMENTS</w:t>
          </w:r>
        </w:p>
      </w:tc>
      <w:tc>
        <w:tcPr>
          <w:tcW w:w="2410" w:type="dxa"/>
        </w:tcPr>
        <w:p w14:paraId="16870E30" w14:textId="46DE1E31" w:rsidR="003659F0" w:rsidRPr="00583525" w:rsidRDefault="003659F0" w:rsidP="007146AF">
          <w:pPr>
            <w:pStyle w:val="NMSHdr"/>
            <w:rPr>
              <w:b w:val="0"/>
              <w:szCs w:val="22"/>
              <w:lang w:eastAsia="en-US"/>
            </w:rPr>
          </w:pPr>
          <w:r w:rsidRPr="00583525">
            <w:rPr>
              <w:b w:val="0"/>
              <w:szCs w:val="22"/>
            </w:rPr>
            <w:t xml:space="preserve"> Page </w:t>
          </w:r>
          <w:r w:rsidRPr="00583525">
            <w:rPr>
              <w:b w:val="0"/>
              <w:szCs w:val="22"/>
            </w:rPr>
            <w:fldChar w:fldCharType="begin"/>
          </w:r>
          <w:r w:rsidRPr="00583525">
            <w:rPr>
              <w:b w:val="0"/>
              <w:szCs w:val="22"/>
            </w:rPr>
            <w:instrText xml:space="preserve"> PAGE  \* Arabic  \* MERGEFORMAT </w:instrText>
          </w:r>
          <w:r w:rsidRPr="00583525">
            <w:rPr>
              <w:b w:val="0"/>
              <w:szCs w:val="22"/>
            </w:rPr>
            <w:fldChar w:fldCharType="separate"/>
          </w:r>
          <w:r w:rsidRPr="00583525">
            <w:rPr>
              <w:b w:val="0"/>
              <w:noProof/>
              <w:szCs w:val="22"/>
            </w:rPr>
            <w:t>5</w:t>
          </w:r>
          <w:r w:rsidRPr="00583525">
            <w:rPr>
              <w:b w:val="0"/>
              <w:szCs w:val="22"/>
            </w:rPr>
            <w:fldChar w:fldCharType="end"/>
          </w:r>
          <w:r w:rsidRPr="00583525">
            <w:rPr>
              <w:b w:val="0"/>
              <w:szCs w:val="22"/>
            </w:rPr>
            <w:t xml:space="preserve"> / </w:t>
          </w:r>
          <w:r w:rsidRPr="00583525">
            <w:rPr>
              <w:b w:val="0"/>
              <w:szCs w:val="22"/>
            </w:rPr>
            <w:fldChar w:fldCharType="begin"/>
          </w:r>
          <w:r w:rsidRPr="00583525">
            <w:rPr>
              <w:b w:val="0"/>
              <w:szCs w:val="22"/>
            </w:rPr>
            <w:instrText xml:space="preserve"> SECTIONPAGES  \# "0" \* Arabic  \* MERGEFORMAT </w:instrText>
          </w:r>
          <w:r w:rsidRPr="00583525">
            <w:rPr>
              <w:b w:val="0"/>
              <w:szCs w:val="22"/>
            </w:rPr>
            <w:fldChar w:fldCharType="separate"/>
          </w:r>
          <w:r w:rsidR="001D4199">
            <w:rPr>
              <w:b w:val="0"/>
              <w:noProof/>
              <w:szCs w:val="22"/>
            </w:rPr>
            <w:t>5</w:t>
          </w:r>
          <w:r w:rsidRPr="00583525">
            <w:rPr>
              <w:b w:val="0"/>
              <w:szCs w:val="22"/>
            </w:rPr>
            <w:fldChar w:fldCharType="end"/>
          </w:r>
        </w:p>
      </w:tc>
    </w:tr>
    <w:tr w:rsidR="003659F0" w:rsidRPr="00482705" w14:paraId="42A9DBBA" w14:textId="77777777" w:rsidTr="0064296E">
      <w:tc>
        <w:tcPr>
          <w:tcW w:w="3828" w:type="dxa"/>
        </w:tcPr>
        <w:p w14:paraId="3B88015B" w14:textId="10C11BBA" w:rsidR="003659F0" w:rsidRPr="0025362B" w:rsidRDefault="003659F0" w:rsidP="007146AF">
          <w:pPr>
            <w:pStyle w:val="NMSHdr"/>
            <w:rPr>
              <w:b w:val="0"/>
              <w:lang w:eastAsia="en-US"/>
            </w:rPr>
          </w:pPr>
          <w:r>
            <w:rPr>
              <w:b w:val="0"/>
              <w:lang w:eastAsia="en-US"/>
            </w:rPr>
            <w:fldChar w:fldCharType="begin"/>
          </w:r>
          <w:r>
            <w:rPr>
              <w:b w:val="0"/>
              <w:lang w:eastAsia="en-US"/>
            </w:rPr>
            <w:instrText xml:space="preserve"> REF building_name_or_description \h </w:instrText>
          </w:r>
          <w:r>
            <w:rPr>
              <w:b w:val="0"/>
              <w:lang w:eastAsia="en-US"/>
            </w:rPr>
          </w:r>
          <w:r>
            <w:rPr>
              <w:b w:val="0"/>
              <w:lang w:eastAsia="en-US"/>
            </w:rPr>
            <w:fldChar w:fldCharType="separate"/>
          </w:r>
          <w:r w:rsidR="0070759A">
            <w:rPr>
              <w:b w:val="0"/>
              <w:szCs w:val="22"/>
              <w:lang w:eastAsia="en-US"/>
            </w:rPr>
            <w:t xml:space="preserve"> Building name or description. </w:t>
          </w:r>
          <w:r>
            <w:rPr>
              <w:b w:val="0"/>
              <w:lang w:eastAsia="en-US"/>
            </w:rPr>
            <w:fldChar w:fldCharType="end"/>
          </w:r>
        </w:p>
      </w:tc>
      <w:tc>
        <w:tcPr>
          <w:tcW w:w="4252" w:type="dxa"/>
        </w:tcPr>
        <w:p w14:paraId="6BA8C750" w14:textId="77777777" w:rsidR="003659F0" w:rsidRPr="00F37AC9" w:rsidRDefault="003659F0" w:rsidP="007146AF">
          <w:pPr>
            <w:pStyle w:val="NMSHdr"/>
            <w:rPr>
              <w:b w:val="0"/>
              <w:szCs w:val="22"/>
              <w:lang w:eastAsia="en-US"/>
            </w:rPr>
          </w:pPr>
        </w:p>
      </w:tc>
      <w:tc>
        <w:tcPr>
          <w:tcW w:w="2410" w:type="dxa"/>
        </w:tcPr>
        <w:p w14:paraId="44F33E4D" w14:textId="5C7AE04E" w:rsidR="003659F0" w:rsidRPr="0025362B" w:rsidRDefault="003659F0" w:rsidP="007146AF">
          <w:pPr>
            <w:pStyle w:val="NMSHdr"/>
            <w:rPr>
              <w:b w:val="0"/>
              <w:lang w:eastAsia="en-US"/>
            </w:rPr>
          </w:pPr>
          <w:r>
            <w:rPr>
              <w:b w:val="0"/>
              <w:lang w:eastAsia="en-US"/>
            </w:rPr>
            <w:fldChar w:fldCharType="begin"/>
          </w:r>
          <w:r>
            <w:rPr>
              <w:b w:val="0"/>
              <w:lang w:eastAsia="en-US"/>
            </w:rPr>
            <w:instrText xml:space="preserve"> REF date_YYYY_MM_DD \h </w:instrText>
          </w:r>
          <w:r>
            <w:rPr>
              <w:b w:val="0"/>
              <w:lang w:eastAsia="en-US"/>
            </w:rPr>
          </w:r>
          <w:r>
            <w:rPr>
              <w:b w:val="0"/>
              <w:lang w:eastAsia="en-US"/>
            </w:rPr>
            <w:fldChar w:fldCharType="separate"/>
          </w:r>
          <w:r w:rsidR="00C66758">
            <w:rPr>
              <w:b w:val="0"/>
              <w:szCs w:val="22"/>
              <w:lang w:eastAsia="en-US"/>
            </w:rPr>
            <w:t xml:space="preserve"> 2023-08-05 </w:t>
          </w:r>
          <w:r>
            <w:rPr>
              <w:b w:val="0"/>
              <w:lang w:eastAsia="en-US"/>
            </w:rPr>
            <w:fldChar w:fldCharType="end"/>
          </w:r>
        </w:p>
      </w:tc>
    </w:tr>
    <w:tr w:rsidR="003659F0" w:rsidRPr="00482705" w14:paraId="2E00B824" w14:textId="77777777" w:rsidTr="0064296E">
      <w:tc>
        <w:tcPr>
          <w:tcW w:w="3828" w:type="dxa"/>
          <w:tcBorders>
            <w:bottom w:val="single" w:sz="4" w:space="0" w:color="auto"/>
          </w:tcBorders>
        </w:tcPr>
        <w:p w14:paraId="095F3A8D" w14:textId="0C07BE31" w:rsidR="003659F0" w:rsidRPr="0025362B" w:rsidRDefault="003659F0" w:rsidP="007146AF">
          <w:pPr>
            <w:pStyle w:val="NMSHdr"/>
            <w:rPr>
              <w:b w:val="0"/>
              <w:lang w:eastAsia="en-US"/>
            </w:rPr>
          </w:pPr>
          <w:r>
            <w:rPr>
              <w:b w:val="0"/>
              <w:lang w:eastAsia="en-US"/>
            </w:rPr>
            <w:fldChar w:fldCharType="begin"/>
          </w:r>
          <w:r>
            <w:rPr>
              <w:b w:val="0"/>
              <w:lang w:eastAsia="en-US"/>
            </w:rPr>
            <w:instrText xml:space="preserve"> REF location_NB \h </w:instrText>
          </w:r>
          <w:r>
            <w:rPr>
              <w:b w:val="0"/>
              <w:lang w:eastAsia="en-US"/>
            </w:rPr>
          </w:r>
          <w:r>
            <w:rPr>
              <w:b w:val="0"/>
              <w:lang w:eastAsia="en-US"/>
            </w:rPr>
            <w:fldChar w:fldCharType="separate"/>
          </w:r>
          <w:r w:rsidR="0070759A">
            <w:rPr>
              <w:b w:val="0"/>
              <w:szCs w:val="22"/>
              <w:lang w:eastAsia="en-US"/>
            </w:rPr>
            <w:t xml:space="preserve"> Location, NB </w:t>
          </w:r>
          <w:r>
            <w:rPr>
              <w:b w:val="0"/>
              <w:lang w:eastAsia="en-US"/>
            </w:rPr>
            <w:fldChar w:fldCharType="end"/>
          </w:r>
        </w:p>
      </w:tc>
      <w:tc>
        <w:tcPr>
          <w:tcW w:w="4252" w:type="dxa"/>
          <w:tcBorders>
            <w:bottom w:val="single" w:sz="4" w:space="0" w:color="auto"/>
          </w:tcBorders>
        </w:tcPr>
        <w:p w14:paraId="2555EDBE" w14:textId="77777777" w:rsidR="003659F0" w:rsidRPr="00F37AC9" w:rsidRDefault="003659F0" w:rsidP="007146AF">
          <w:pPr>
            <w:pStyle w:val="NMSHdr"/>
            <w:rPr>
              <w:b w:val="0"/>
              <w:szCs w:val="22"/>
              <w:lang w:eastAsia="en-US"/>
            </w:rPr>
          </w:pPr>
        </w:p>
      </w:tc>
      <w:tc>
        <w:tcPr>
          <w:tcW w:w="2410" w:type="dxa"/>
          <w:tcBorders>
            <w:bottom w:val="single" w:sz="4" w:space="0" w:color="auto"/>
          </w:tcBorders>
        </w:tcPr>
        <w:p w14:paraId="6C8E668A" w14:textId="389B7012" w:rsidR="003659F0" w:rsidRPr="0025362B" w:rsidRDefault="003659F0" w:rsidP="007146AF">
          <w:pPr>
            <w:pStyle w:val="NMSHdr"/>
            <w:rPr>
              <w:b w:val="0"/>
              <w:lang w:eastAsia="en-US"/>
            </w:rPr>
          </w:pPr>
          <w:r>
            <w:rPr>
              <w:b w:val="0"/>
              <w:lang w:eastAsia="en-US"/>
            </w:rPr>
            <w:fldChar w:fldCharType="begin"/>
          </w:r>
          <w:r>
            <w:rPr>
              <w:b w:val="0"/>
              <w:lang w:eastAsia="en-US"/>
            </w:rPr>
            <w:instrText xml:space="preserve"> REF DTI_project_number \h </w:instrText>
          </w:r>
          <w:r>
            <w:rPr>
              <w:b w:val="0"/>
              <w:lang w:eastAsia="en-US"/>
            </w:rPr>
          </w:r>
          <w:r>
            <w:rPr>
              <w:b w:val="0"/>
              <w:lang w:eastAsia="en-US"/>
            </w:rPr>
            <w:fldChar w:fldCharType="separate"/>
          </w:r>
          <w:r w:rsidR="0070759A">
            <w:rPr>
              <w:b w:val="0"/>
              <w:szCs w:val="22"/>
              <w:lang w:eastAsia="en-US"/>
            </w:rPr>
            <w:t xml:space="preserve"> DTI project number </w:t>
          </w:r>
          <w:r>
            <w:rPr>
              <w:b w:val="0"/>
              <w:lang w:eastAsia="en-US"/>
            </w:rPr>
            <w:fldChar w:fldCharType="end"/>
          </w:r>
        </w:p>
      </w:tc>
    </w:tr>
  </w:tbl>
  <w:p w14:paraId="6CA5083B" w14:textId="77777777" w:rsidR="003659F0" w:rsidRPr="00482705" w:rsidRDefault="003659F0" w:rsidP="007146AF">
    <w:pPr>
      <w:pStyle w:val="NMSHdr"/>
      <w:rPr>
        <w:b w:val="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C5A8" w14:textId="77777777" w:rsidR="003659F0" w:rsidRDefault="003659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659F0" w:rsidRPr="00B061C5" w14:paraId="08A59B6A" w14:textId="77777777" w:rsidTr="00F82D32">
      <w:tc>
        <w:tcPr>
          <w:tcW w:w="3828" w:type="dxa"/>
          <w:tcBorders>
            <w:top w:val="single" w:sz="4" w:space="0" w:color="auto"/>
          </w:tcBorders>
        </w:tcPr>
        <w:p w14:paraId="7677590D" w14:textId="7006302B" w:rsidR="003659F0" w:rsidRPr="00B061C5" w:rsidRDefault="003659F0" w:rsidP="000700A3">
          <w:pPr>
            <w:pStyle w:val="NMSHdr"/>
            <w:rPr>
              <w:b w:val="0"/>
              <w:szCs w:val="22"/>
              <w:lang w:eastAsia="en-US"/>
            </w:rPr>
          </w:pPr>
          <w:bookmarkStart w:id="0" w:name="Project_title_line_1"/>
          <w:r>
            <w:rPr>
              <w:b w:val="0"/>
              <w:szCs w:val="22"/>
              <w:lang w:eastAsia="en-US"/>
            </w:rPr>
            <w:t xml:space="preserve"> Project title line 1 </w:t>
          </w:r>
          <w:bookmarkEnd w:id="0"/>
          <w:r>
            <w:rPr>
              <w:b w:val="0"/>
              <w:szCs w:val="22"/>
              <w:lang w:eastAsia="en-US"/>
            </w:rPr>
            <w:t xml:space="preserve"> </w:t>
          </w:r>
        </w:p>
      </w:tc>
      <w:tc>
        <w:tcPr>
          <w:tcW w:w="4252" w:type="dxa"/>
          <w:vMerge w:val="restart"/>
          <w:tcBorders>
            <w:top w:val="single" w:sz="4" w:space="0" w:color="auto"/>
          </w:tcBorders>
        </w:tcPr>
        <w:p w14:paraId="5BA03198" w14:textId="1FEF199F" w:rsidR="003659F0" w:rsidRPr="00362BDC" w:rsidRDefault="003659F0" w:rsidP="00270B32">
          <w:pPr>
            <w:pStyle w:val="NMSHdr"/>
            <w:rPr>
              <w:b w:val="0"/>
              <w:szCs w:val="22"/>
              <w:lang w:val="en-US" w:eastAsia="en-US"/>
            </w:rPr>
          </w:pPr>
          <w:r>
            <w:rPr>
              <w:b w:val="0"/>
              <w:szCs w:val="22"/>
              <w:lang w:val="en-US" w:eastAsia="en-US"/>
            </w:rPr>
            <w:t>TABLE OF CONTENT</w:t>
          </w:r>
        </w:p>
      </w:tc>
      <w:tc>
        <w:tcPr>
          <w:tcW w:w="2410" w:type="dxa"/>
          <w:tcBorders>
            <w:top w:val="single" w:sz="4" w:space="0" w:color="auto"/>
          </w:tcBorders>
        </w:tcPr>
        <w:p w14:paraId="2B9B8763" w14:textId="346AF13B" w:rsidR="003659F0" w:rsidRPr="00B061C5" w:rsidRDefault="003659F0" w:rsidP="000700A3">
          <w:pPr>
            <w:pStyle w:val="NMSHdr"/>
            <w:rPr>
              <w:b w:val="0"/>
              <w:szCs w:val="22"/>
              <w:lang w:eastAsia="en-US"/>
            </w:rPr>
          </w:pPr>
          <w:r w:rsidRPr="00362BDC">
            <w:rPr>
              <w:b w:val="0"/>
              <w:szCs w:val="22"/>
              <w:lang w:val="en-US" w:eastAsia="en-US"/>
            </w:rPr>
            <w:t xml:space="preserve"> </w:t>
          </w:r>
          <w:r w:rsidRPr="00B061C5">
            <w:rPr>
              <w:b w:val="0"/>
              <w:szCs w:val="22"/>
              <w:lang w:eastAsia="en-US"/>
            </w:rPr>
            <w:t>Section 00 01 10</w:t>
          </w:r>
        </w:p>
      </w:tc>
    </w:tr>
    <w:tr w:rsidR="003659F0" w:rsidRPr="00B061C5" w14:paraId="154A3345" w14:textId="77777777" w:rsidTr="00F82D32">
      <w:tc>
        <w:tcPr>
          <w:tcW w:w="3828" w:type="dxa"/>
        </w:tcPr>
        <w:p w14:paraId="5447D8B2" w14:textId="7CFFF2AA" w:rsidR="003659F0" w:rsidRPr="00B061C5" w:rsidRDefault="003659F0" w:rsidP="000700A3">
          <w:pPr>
            <w:pStyle w:val="NMSHdr"/>
            <w:rPr>
              <w:b w:val="0"/>
              <w:szCs w:val="22"/>
              <w:lang w:eastAsia="en-US"/>
            </w:rPr>
          </w:pPr>
          <w:bookmarkStart w:id="1" w:name="project_title_line_2"/>
          <w:r>
            <w:rPr>
              <w:b w:val="0"/>
              <w:szCs w:val="22"/>
              <w:lang w:eastAsia="en-US"/>
            </w:rPr>
            <w:t xml:space="preserve"> Project title line 2 </w:t>
          </w:r>
          <w:bookmarkEnd w:id="1"/>
        </w:p>
      </w:tc>
      <w:tc>
        <w:tcPr>
          <w:tcW w:w="4252" w:type="dxa"/>
          <w:vMerge/>
        </w:tcPr>
        <w:p w14:paraId="6350FE6D" w14:textId="06165BC7" w:rsidR="003659F0" w:rsidRPr="00B061C5" w:rsidRDefault="003659F0" w:rsidP="000700A3">
          <w:pPr>
            <w:pStyle w:val="NMSHdr"/>
            <w:rPr>
              <w:b w:val="0"/>
              <w:szCs w:val="22"/>
              <w:lang w:eastAsia="en-US"/>
            </w:rPr>
          </w:pPr>
        </w:p>
      </w:tc>
      <w:tc>
        <w:tcPr>
          <w:tcW w:w="2410" w:type="dxa"/>
        </w:tcPr>
        <w:p w14:paraId="353D8CAA" w14:textId="2C819D00" w:rsidR="003659F0" w:rsidRPr="00B061C5" w:rsidRDefault="003659F0" w:rsidP="000700A3">
          <w:pPr>
            <w:pStyle w:val="NMSHdr"/>
            <w:rPr>
              <w:b w:val="0"/>
              <w:szCs w:val="22"/>
              <w:lang w:eastAsia="en-US"/>
            </w:rPr>
          </w:pPr>
          <w:r w:rsidRPr="00B061C5">
            <w:rPr>
              <w:b w:val="0"/>
              <w:szCs w:val="22"/>
            </w:rPr>
            <w:t xml:space="preserve"> Page </w:t>
          </w:r>
          <w:r w:rsidRPr="00B061C5">
            <w:rPr>
              <w:b w:val="0"/>
              <w:szCs w:val="22"/>
            </w:rPr>
            <w:fldChar w:fldCharType="begin"/>
          </w:r>
          <w:r w:rsidRPr="00B061C5">
            <w:rPr>
              <w:b w:val="0"/>
              <w:szCs w:val="22"/>
            </w:rPr>
            <w:instrText xml:space="preserve"> PAGE  \* Arabic  \* MERGEFORMAT </w:instrText>
          </w:r>
          <w:r w:rsidRPr="00B061C5">
            <w:rPr>
              <w:b w:val="0"/>
              <w:szCs w:val="22"/>
            </w:rPr>
            <w:fldChar w:fldCharType="separate"/>
          </w:r>
          <w:r w:rsidRPr="00B061C5">
            <w:rPr>
              <w:b w:val="0"/>
              <w:noProof/>
              <w:szCs w:val="22"/>
            </w:rPr>
            <w:t>1</w:t>
          </w:r>
          <w:r w:rsidRPr="00B061C5">
            <w:rPr>
              <w:b w:val="0"/>
              <w:szCs w:val="22"/>
            </w:rPr>
            <w:fldChar w:fldCharType="end"/>
          </w:r>
          <w:r w:rsidRPr="00B061C5">
            <w:rPr>
              <w:b w:val="0"/>
              <w:szCs w:val="22"/>
            </w:rPr>
            <w:t xml:space="preserve"> / </w:t>
          </w:r>
          <w:r w:rsidRPr="00B061C5">
            <w:rPr>
              <w:b w:val="0"/>
              <w:szCs w:val="22"/>
            </w:rPr>
            <w:fldChar w:fldCharType="begin"/>
          </w:r>
          <w:r w:rsidRPr="00B061C5">
            <w:rPr>
              <w:b w:val="0"/>
              <w:szCs w:val="22"/>
            </w:rPr>
            <w:instrText xml:space="preserve"> SECTIONPAGES  \# "0" \* Arabic  \* MERGEFORMAT </w:instrText>
          </w:r>
          <w:r w:rsidRPr="00B061C5">
            <w:rPr>
              <w:b w:val="0"/>
              <w:szCs w:val="22"/>
            </w:rPr>
            <w:fldChar w:fldCharType="separate"/>
          </w:r>
          <w:r w:rsidR="001D4199">
            <w:rPr>
              <w:b w:val="0"/>
              <w:noProof/>
              <w:szCs w:val="22"/>
            </w:rPr>
            <w:t>3</w:t>
          </w:r>
          <w:r w:rsidRPr="00B061C5">
            <w:rPr>
              <w:b w:val="0"/>
              <w:szCs w:val="22"/>
            </w:rPr>
            <w:fldChar w:fldCharType="end"/>
          </w:r>
        </w:p>
      </w:tc>
    </w:tr>
    <w:tr w:rsidR="003659F0" w:rsidRPr="00B061C5" w14:paraId="3774F2C4" w14:textId="77777777" w:rsidTr="00F82D32">
      <w:tc>
        <w:tcPr>
          <w:tcW w:w="3828" w:type="dxa"/>
        </w:tcPr>
        <w:p w14:paraId="5A9DABEA" w14:textId="4DCF1D99" w:rsidR="003659F0" w:rsidRPr="00B061C5" w:rsidRDefault="003659F0" w:rsidP="000700A3">
          <w:pPr>
            <w:pStyle w:val="NMSHdr"/>
            <w:rPr>
              <w:b w:val="0"/>
              <w:szCs w:val="22"/>
              <w:lang w:eastAsia="en-US"/>
            </w:rPr>
          </w:pPr>
          <w:bookmarkStart w:id="2" w:name="building_name_or_description"/>
          <w:r>
            <w:rPr>
              <w:b w:val="0"/>
              <w:szCs w:val="22"/>
              <w:lang w:eastAsia="en-US"/>
            </w:rPr>
            <w:t xml:space="preserve"> Building name or description. </w:t>
          </w:r>
          <w:bookmarkEnd w:id="2"/>
        </w:p>
      </w:tc>
      <w:tc>
        <w:tcPr>
          <w:tcW w:w="4252" w:type="dxa"/>
          <w:vMerge/>
        </w:tcPr>
        <w:p w14:paraId="6DD925A5" w14:textId="462630F8" w:rsidR="003659F0" w:rsidRPr="00B061C5" w:rsidRDefault="003659F0" w:rsidP="000700A3">
          <w:pPr>
            <w:pStyle w:val="NMSHdr"/>
            <w:rPr>
              <w:b w:val="0"/>
              <w:szCs w:val="22"/>
              <w:lang w:eastAsia="en-US"/>
            </w:rPr>
          </w:pPr>
        </w:p>
      </w:tc>
      <w:tc>
        <w:tcPr>
          <w:tcW w:w="2410" w:type="dxa"/>
        </w:tcPr>
        <w:p w14:paraId="3E860B86" w14:textId="53EBC665" w:rsidR="003659F0" w:rsidRPr="00B061C5" w:rsidRDefault="003659F0" w:rsidP="000700A3">
          <w:pPr>
            <w:pStyle w:val="NMSHdr"/>
            <w:rPr>
              <w:b w:val="0"/>
              <w:szCs w:val="22"/>
              <w:lang w:eastAsia="en-US"/>
            </w:rPr>
          </w:pPr>
          <w:bookmarkStart w:id="3" w:name="date_YYYY_MM_DD"/>
          <w:r>
            <w:rPr>
              <w:b w:val="0"/>
              <w:szCs w:val="22"/>
              <w:lang w:eastAsia="en-US"/>
            </w:rPr>
            <w:t xml:space="preserve"> 202</w:t>
          </w:r>
          <w:r w:rsidR="003017ED">
            <w:rPr>
              <w:b w:val="0"/>
              <w:szCs w:val="22"/>
              <w:lang w:eastAsia="en-US"/>
            </w:rPr>
            <w:t>3</w:t>
          </w:r>
          <w:r>
            <w:rPr>
              <w:b w:val="0"/>
              <w:szCs w:val="22"/>
              <w:lang w:eastAsia="en-US"/>
            </w:rPr>
            <w:t>-</w:t>
          </w:r>
          <w:r w:rsidR="003017ED">
            <w:rPr>
              <w:b w:val="0"/>
              <w:szCs w:val="22"/>
              <w:lang w:eastAsia="en-US"/>
            </w:rPr>
            <w:t>0</w:t>
          </w:r>
          <w:r w:rsidR="00C66758">
            <w:rPr>
              <w:b w:val="0"/>
              <w:szCs w:val="22"/>
              <w:lang w:eastAsia="en-US"/>
            </w:rPr>
            <w:t>8</w:t>
          </w:r>
          <w:r>
            <w:rPr>
              <w:b w:val="0"/>
              <w:szCs w:val="22"/>
              <w:lang w:eastAsia="en-US"/>
            </w:rPr>
            <w:t>-</w:t>
          </w:r>
          <w:r w:rsidR="00C66758">
            <w:rPr>
              <w:b w:val="0"/>
              <w:szCs w:val="22"/>
              <w:lang w:eastAsia="en-US"/>
            </w:rPr>
            <w:t>05</w:t>
          </w:r>
          <w:r>
            <w:rPr>
              <w:b w:val="0"/>
              <w:szCs w:val="22"/>
              <w:lang w:eastAsia="en-US"/>
            </w:rPr>
            <w:t xml:space="preserve"> </w:t>
          </w:r>
          <w:bookmarkEnd w:id="3"/>
        </w:p>
      </w:tc>
    </w:tr>
    <w:tr w:rsidR="003659F0" w:rsidRPr="00B061C5" w14:paraId="2D759F1C" w14:textId="77777777" w:rsidTr="00F82D32">
      <w:tc>
        <w:tcPr>
          <w:tcW w:w="3828" w:type="dxa"/>
          <w:tcBorders>
            <w:bottom w:val="single" w:sz="4" w:space="0" w:color="auto"/>
          </w:tcBorders>
        </w:tcPr>
        <w:p w14:paraId="1C920FF0" w14:textId="194BD319" w:rsidR="003659F0" w:rsidRPr="00B061C5" w:rsidRDefault="003659F0" w:rsidP="000700A3">
          <w:pPr>
            <w:pStyle w:val="NMSHdr"/>
            <w:rPr>
              <w:b w:val="0"/>
              <w:szCs w:val="22"/>
              <w:lang w:eastAsia="en-US"/>
            </w:rPr>
          </w:pPr>
          <w:bookmarkStart w:id="4" w:name="location_NB"/>
          <w:r>
            <w:rPr>
              <w:b w:val="0"/>
              <w:szCs w:val="22"/>
              <w:lang w:eastAsia="en-US"/>
            </w:rPr>
            <w:t xml:space="preserve"> Location, NB </w:t>
          </w:r>
          <w:bookmarkEnd w:id="4"/>
        </w:p>
      </w:tc>
      <w:tc>
        <w:tcPr>
          <w:tcW w:w="4252" w:type="dxa"/>
          <w:vMerge/>
          <w:tcBorders>
            <w:bottom w:val="single" w:sz="4" w:space="0" w:color="auto"/>
          </w:tcBorders>
        </w:tcPr>
        <w:p w14:paraId="2A7A2FA6" w14:textId="77777777" w:rsidR="003659F0" w:rsidRPr="00B061C5" w:rsidRDefault="003659F0" w:rsidP="000700A3">
          <w:pPr>
            <w:pStyle w:val="NMSHdr"/>
            <w:rPr>
              <w:b w:val="0"/>
              <w:szCs w:val="22"/>
              <w:lang w:eastAsia="en-US"/>
            </w:rPr>
          </w:pPr>
        </w:p>
      </w:tc>
      <w:tc>
        <w:tcPr>
          <w:tcW w:w="2410" w:type="dxa"/>
          <w:tcBorders>
            <w:bottom w:val="single" w:sz="4" w:space="0" w:color="auto"/>
          </w:tcBorders>
        </w:tcPr>
        <w:p w14:paraId="2C82B565" w14:textId="2C065FBD" w:rsidR="003659F0" w:rsidRPr="00B061C5" w:rsidRDefault="003659F0" w:rsidP="000700A3">
          <w:pPr>
            <w:pStyle w:val="NMSHdr"/>
            <w:rPr>
              <w:b w:val="0"/>
              <w:szCs w:val="22"/>
              <w:lang w:eastAsia="en-US"/>
            </w:rPr>
          </w:pPr>
          <w:bookmarkStart w:id="5" w:name="DTI_project_number"/>
          <w:r>
            <w:rPr>
              <w:b w:val="0"/>
              <w:szCs w:val="22"/>
              <w:lang w:eastAsia="en-US"/>
            </w:rPr>
            <w:t xml:space="preserve"> DTI project number </w:t>
          </w:r>
          <w:bookmarkEnd w:id="5"/>
        </w:p>
      </w:tc>
    </w:tr>
  </w:tbl>
  <w:p w14:paraId="1465D096" w14:textId="77777777" w:rsidR="003659F0" w:rsidRPr="00B061C5" w:rsidRDefault="003659F0">
    <w:pPr>
      <w:pStyle w:val="En-tte"/>
      <w:rPr>
        <w:bCs/>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659F0" w:rsidRPr="00B061C5" w14:paraId="0C12605A" w14:textId="77777777" w:rsidTr="00F82D32">
      <w:tc>
        <w:tcPr>
          <w:tcW w:w="3828" w:type="dxa"/>
          <w:tcBorders>
            <w:top w:val="single" w:sz="4" w:space="0" w:color="auto"/>
          </w:tcBorders>
        </w:tcPr>
        <w:p w14:paraId="3E54CC53" w14:textId="2E506B39" w:rsidR="003659F0" w:rsidRPr="00B061C5" w:rsidRDefault="003659F0" w:rsidP="000700A3">
          <w:pPr>
            <w:pStyle w:val="NMSHdr"/>
            <w:rPr>
              <w:b w:val="0"/>
              <w:szCs w:val="22"/>
              <w:lang w:eastAsia="en-US"/>
            </w:rPr>
          </w:pPr>
          <w:r>
            <w:rPr>
              <w:b w:val="0"/>
              <w:szCs w:val="22"/>
              <w:lang w:eastAsia="en-US"/>
            </w:rPr>
            <w:fldChar w:fldCharType="begin"/>
          </w:r>
          <w:r>
            <w:rPr>
              <w:b w:val="0"/>
              <w:szCs w:val="22"/>
              <w:lang w:eastAsia="en-US"/>
            </w:rPr>
            <w:instrText xml:space="preserve"> REF Project_title_line_1 \h </w:instrText>
          </w:r>
          <w:r>
            <w:rPr>
              <w:b w:val="0"/>
              <w:szCs w:val="22"/>
              <w:lang w:eastAsia="en-US"/>
            </w:rPr>
          </w:r>
          <w:r>
            <w:rPr>
              <w:b w:val="0"/>
              <w:szCs w:val="22"/>
              <w:lang w:eastAsia="en-US"/>
            </w:rPr>
            <w:fldChar w:fldCharType="separate"/>
          </w:r>
          <w:r w:rsidR="0070759A">
            <w:rPr>
              <w:b w:val="0"/>
              <w:szCs w:val="22"/>
              <w:lang w:eastAsia="en-US"/>
            </w:rPr>
            <w:t xml:space="preserve"> Project title line 1 </w:t>
          </w:r>
          <w:r>
            <w:rPr>
              <w:b w:val="0"/>
              <w:szCs w:val="22"/>
              <w:lang w:eastAsia="en-US"/>
            </w:rPr>
            <w:fldChar w:fldCharType="end"/>
          </w:r>
        </w:p>
      </w:tc>
      <w:tc>
        <w:tcPr>
          <w:tcW w:w="4252" w:type="dxa"/>
          <w:vMerge w:val="restart"/>
          <w:tcBorders>
            <w:top w:val="single" w:sz="4" w:space="0" w:color="auto"/>
          </w:tcBorders>
        </w:tcPr>
        <w:p w14:paraId="0111FB80" w14:textId="77777777" w:rsidR="003659F0" w:rsidRDefault="003659F0" w:rsidP="00270B32">
          <w:pPr>
            <w:pStyle w:val="NMSHdr"/>
            <w:rPr>
              <w:b w:val="0"/>
              <w:szCs w:val="22"/>
              <w:lang w:val="en-US" w:eastAsia="en-US"/>
            </w:rPr>
          </w:pPr>
          <w:r>
            <w:rPr>
              <w:b w:val="0"/>
              <w:szCs w:val="22"/>
              <w:lang w:val="en-US" w:eastAsia="en-US"/>
            </w:rPr>
            <w:t>LIST OF DRAWING SHEETS</w:t>
          </w:r>
        </w:p>
        <w:p w14:paraId="562F5E6C" w14:textId="5F87D9DF" w:rsidR="003659F0" w:rsidRPr="00362BDC" w:rsidRDefault="003659F0" w:rsidP="00270B32">
          <w:pPr>
            <w:pStyle w:val="NMSHdr"/>
            <w:rPr>
              <w:b w:val="0"/>
              <w:szCs w:val="22"/>
              <w:lang w:val="en-US" w:eastAsia="en-US"/>
            </w:rPr>
          </w:pPr>
          <w:r>
            <w:rPr>
              <w:b w:val="0"/>
              <w:szCs w:val="22"/>
              <w:lang w:val="en-US" w:eastAsia="en-US"/>
            </w:rPr>
            <w:t>INDEX “G”’</w:t>
          </w:r>
        </w:p>
      </w:tc>
      <w:tc>
        <w:tcPr>
          <w:tcW w:w="2410" w:type="dxa"/>
          <w:tcBorders>
            <w:top w:val="single" w:sz="4" w:space="0" w:color="auto"/>
          </w:tcBorders>
        </w:tcPr>
        <w:p w14:paraId="72464001" w14:textId="3512646C" w:rsidR="003659F0" w:rsidRPr="00B061C5" w:rsidRDefault="003659F0" w:rsidP="000700A3">
          <w:pPr>
            <w:pStyle w:val="NMSHdr"/>
            <w:rPr>
              <w:b w:val="0"/>
              <w:szCs w:val="22"/>
              <w:lang w:eastAsia="en-US"/>
            </w:rPr>
          </w:pPr>
          <w:r w:rsidRPr="00362BDC">
            <w:rPr>
              <w:b w:val="0"/>
              <w:szCs w:val="22"/>
              <w:lang w:val="en-US" w:eastAsia="en-US"/>
            </w:rPr>
            <w:t xml:space="preserve"> </w:t>
          </w:r>
          <w:r w:rsidRPr="00B061C5">
            <w:rPr>
              <w:b w:val="0"/>
              <w:szCs w:val="22"/>
              <w:lang w:eastAsia="en-US"/>
            </w:rPr>
            <w:t>Section 00 01 1</w:t>
          </w:r>
          <w:r>
            <w:rPr>
              <w:b w:val="0"/>
              <w:szCs w:val="22"/>
              <w:lang w:eastAsia="en-US"/>
            </w:rPr>
            <w:t>5</w:t>
          </w:r>
        </w:p>
      </w:tc>
    </w:tr>
    <w:tr w:rsidR="003659F0" w:rsidRPr="00B061C5" w14:paraId="6F188E73" w14:textId="77777777" w:rsidTr="00F82D32">
      <w:tc>
        <w:tcPr>
          <w:tcW w:w="3828" w:type="dxa"/>
        </w:tcPr>
        <w:p w14:paraId="38070515" w14:textId="6151FA4F" w:rsidR="003659F0" w:rsidRPr="00B061C5" w:rsidRDefault="003659F0" w:rsidP="000700A3">
          <w:pPr>
            <w:pStyle w:val="NMSHdr"/>
            <w:rPr>
              <w:b w:val="0"/>
              <w:szCs w:val="22"/>
              <w:lang w:eastAsia="en-US"/>
            </w:rPr>
          </w:pPr>
          <w:r>
            <w:rPr>
              <w:b w:val="0"/>
              <w:szCs w:val="22"/>
              <w:lang w:eastAsia="en-US"/>
            </w:rPr>
            <w:fldChar w:fldCharType="begin"/>
          </w:r>
          <w:r>
            <w:rPr>
              <w:b w:val="0"/>
              <w:szCs w:val="22"/>
              <w:lang w:eastAsia="en-US"/>
            </w:rPr>
            <w:instrText xml:space="preserve"> REF project_title_line_2 \h </w:instrText>
          </w:r>
          <w:r>
            <w:rPr>
              <w:b w:val="0"/>
              <w:szCs w:val="22"/>
              <w:lang w:eastAsia="en-US"/>
            </w:rPr>
          </w:r>
          <w:r>
            <w:rPr>
              <w:b w:val="0"/>
              <w:szCs w:val="22"/>
              <w:lang w:eastAsia="en-US"/>
            </w:rPr>
            <w:fldChar w:fldCharType="separate"/>
          </w:r>
          <w:r w:rsidR="0070759A">
            <w:rPr>
              <w:b w:val="0"/>
              <w:szCs w:val="22"/>
              <w:lang w:eastAsia="en-US"/>
            </w:rPr>
            <w:t xml:space="preserve"> Project title line 2 </w:t>
          </w:r>
          <w:r>
            <w:rPr>
              <w:b w:val="0"/>
              <w:szCs w:val="22"/>
              <w:lang w:eastAsia="en-US"/>
            </w:rPr>
            <w:fldChar w:fldCharType="end"/>
          </w:r>
        </w:p>
      </w:tc>
      <w:tc>
        <w:tcPr>
          <w:tcW w:w="4252" w:type="dxa"/>
          <w:vMerge/>
        </w:tcPr>
        <w:p w14:paraId="005ACCCD" w14:textId="77777777" w:rsidR="003659F0" w:rsidRPr="00B061C5" w:rsidRDefault="003659F0" w:rsidP="000700A3">
          <w:pPr>
            <w:pStyle w:val="NMSHdr"/>
            <w:rPr>
              <w:b w:val="0"/>
              <w:szCs w:val="22"/>
              <w:lang w:eastAsia="en-US"/>
            </w:rPr>
          </w:pPr>
        </w:p>
      </w:tc>
      <w:tc>
        <w:tcPr>
          <w:tcW w:w="2410" w:type="dxa"/>
        </w:tcPr>
        <w:p w14:paraId="366F839A" w14:textId="5B8AC771" w:rsidR="003659F0" w:rsidRPr="00B061C5" w:rsidRDefault="003659F0" w:rsidP="000700A3">
          <w:pPr>
            <w:pStyle w:val="NMSHdr"/>
            <w:rPr>
              <w:b w:val="0"/>
              <w:szCs w:val="22"/>
              <w:lang w:eastAsia="en-US"/>
            </w:rPr>
          </w:pPr>
          <w:r w:rsidRPr="00B061C5">
            <w:rPr>
              <w:b w:val="0"/>
              <w:szCs w:val="22"/>
            </w:rPr>
            <w:t xml:space="preserve"> Page </w:t>
          </w:r>
          <w:r w:rsidRPr="00B061C5">
            <w:rPr>
              <w:b w:val="0"/>
              <w:szCs w:val="22"/>
            </w:rPr>
            <w:fldChar w:fldCharType="begin"/>
          </w:r>
          <w:r w:rsidRPr="00B061C5">
            <w:rPr>
              <w:b w:val="0"/>
              <w:szCs w:val="22"/>
            </w:rPr>
            <w:instrText xml:space="preserve"> PAGE  \* Arabic  \* MERGEFORMAT </w:instrText>
          </w:r>
          <w:r w:rsidRPr="00B061C5">
            <w:rPr>
              <w:b w:val="0"/>
              <w:szCs w:val="22"/>
            </w:rPr>
            <w:fldChar w:fldCharType="separate"/>
          </w:r>
          <w:r w:rsidRPr="00B061C5">
            <w:rPr>
              <w:b w:val="0"/>
              <w:noProof/>
              <w:szCs w:val="22"/>
            </w:rPr>
            <w:t>1</w:t>
          </w:r>
          <w:r w:rsidRPr="00B061C5">
            <w:rPr>
              <w:b w:val="0"/>
              <w:szCs w:val="22"/>
            </w:rPr>
            <w:fldChar w:fldCharType="end"/>
          </w:r>
          <w:r w:rsidRPr="00B061C5">
            <w:rPr>
              <w:b w:val="0"/>
              <w:szCs w:val="22"/>
            </w:rPr>
            <w:t xml:space="preserve"> / </w:t>
          </w:r>
          <w:r w:rsidRPr="00B061C5">
            <w:rPr>
              <w:b w:val="0"/>
              <w:szCs w:val="22"/>
            </w:rPr>
            <w:fldChar w:fldCharType="begin"/>
          </w:r>
          <w:r w:rsidRPr="00B061C5">
            <w:rPr>
              <w:b w:val="0"/>
              <w:szCs w:val="22"/>
            </w:rPr>
            <w:instrText xml:space="preserve"> SECTIONPAGES  \# "0" \* Arabic  \* MERGEFORMAT </w:instrText>
          </w:r>
          <w:r w:rsidRPr="00B061C5">
            <w:rPr>
              <w:b w:val="0"/>
              <w:szCs w:val="22"/>
            </w:rPr>
            <w:fldChar w:fldCharType="separate"/>
          </w:r>
          <w:r w:rsidR="001D4199">
            <w:rPr>
              <w:b w:val="0"/>
              <w:noProof/>
              <w:szCs w:val="22"/>
            </w:rPr>
            <w:t>1</w:t>
          </w:r>
          <w:r w:rsidRPr="00B061C5">
            <w:rPr>
              <w:b w:val="0"/>
              <w:szCs w:val="22"/>
            </w:rPr>
            <w:fldChar w:fldCharType="end"/>
          </w:r>
        </w:p>
      </w:tc>
    </w:tr>
    <w:tr w:rsidR="003659F0" w:rsidRPr="00B061C5" w14:paraId="44F4AD38" w14:textId="77777777" w:rsidTr="00F82D32">
      <w:tc>
        <w:tcPr>
          <w:tcW w:w="3828" w:type="dxa"/>
        </w:tcPr>
        <w:p w14:paraId="1C1DC266" w14:textId="507F26F8" w:rsidR="003659F0" w:rsidRPr="00B061C5" w:rsidRDefault="003659F0" w:rsidP="000700A3">
          <w:pPr>
            <w:pStyle w:val="NMSHdr"/>
            <w:rPr>
              <w:b w:val="0"/>
              <w:szCs w:val="22"/>
              <w:lang w:eastAsia="en-US"/>
            </w:rPr>
          </w:pPr>
          <w:r>
            <w:rPr>
              <w:b w:val="0"/>
              <w:szCs w:val="22"/>
              <w:lang w:eastAsia="en-US"/>
            </w:rPr>
            <w:fldChar w:fldCharType="begin"/>
          </w:r>
          <w:r>
            <w:rPr>
              <w:b w:val="0"/>
              <w:szCs w:val="22"/>
              <w:lang w:eastAsia="en-US"/>
            </w:rPr>
            <w:instrText xml:space="preserve"> REF building_name_or_description \h </w:instrText>
          </w:r>
          <w:r>
            <w:rPr>
              <w:b w:val="0"/>
              <w:szCs w:val="22"/>
              <w:lang w:eastAsia="en-US"/>
            </w:rPr>
          </w:r>
          <w:r>
            <w:rPr>
              <w:b w:val="0"/>
              <w:szCs w:val="22"/>
              <w:lang w:eastAsia="en-US"/>
            </w:rPr>
            <w:fldChar w:fldCharType="separate"/>
          </w:r>
          <w:r w:rsidR="0070759A">
            <w:rPr>
              <w:b w:val="0"/>
              <w:szCs w:val="22"/>
              <w:lang w:eastAsia="en-US"/>
            </w:rPr>
            <w:t xml:space="preserve"> Building name or description. </w:t>
          </w:r>
          <w:r>
            <w:rPr>
              <w:b w:val="0"/>
              <w:szCs w:val="22"/>
              <w:lang w:eastAsia="en-US"/>
            </w:rPr>
            <w:fldChar w:fldCharType="end"/>
          </w:r>
        </w:p>
      </w:tc>
      <w:tc>
        <w:tcPr>
          <w:tcW w:w="4252" w:type="dxa"/>
          <w:vMerge/>
        </w:tcPr>
        <w:p w14:paraId="3CB776D5" w14:textId="77777777" w:rsidR="003659F0" w:rsidRPr="00B061C5" w:rsidRDefault="003659F0" w:rsidP="000700A3">
          <w:pPr>
            <w:pStyle w:val="NMSHdr"/>
            <w:rPr>
              <w:b w:val="0"/>
              <w:szCs w:val="22"/>
              <w:lang w:eastAsia="en-US"/>
            </w:rPr>
          </w:pPr>
        </w:p>
      </w:tc>
      <w:tc>
        <w:tcPr>
          <w:tcW w:w="2410" w:type="dxa"/>
        </w:tcPr>
        <w:p w14:paraId="6556908F" w14:textId="573BC91F" w:rsidR="003659F0" w:rsidRPr="00B061C5" w:rsidRDefault="003659F0" w:rsidP="000700A3">
          <w:pPr>
            <w:pStyle w:val="NMSHdr"/>
            <w:rPr>
              <w:b w:val="0"/>
              <w:szCs w:val="22"/>
              <w:lang w:eastAsia="en-US"/>
            </w:rPr>
          </w:pPr>
          <w:r>
            <w:rPr>
              <w:b w:val="0"/>
              <w:szCs w:val="22"/>
              <w:lang w:eastAsia="en-US"/>
            </w:rPr>
            <w:fldChar w:fldCharType="begin"/>
          </w:r>
          <w:r>
            <w:rPr>
              <w:b w:val="0"/>
              <w:szCs w:val="22"/>
              <w:lang w:eastAsia="en-US"/>
            </w:rPr>
            <w:instrText xml:space="preserve"> REF date_YYYY_MM_DD \h </w:instrText>
          </w:r>
          <w:r>
            <w:rPr>
              <w:b w:val="0"/>
              <w:szCs w:val="22"/>
              <w:lang w:eastAsia="en-US"/>
            </w:rPr>
          </w:r>
          <w:r>
            <w:rPr>
              <w:b w:val="0"/>
              <w:szCs w:val="22"/>
              <w:lang w:eastAsia="en-US"/>
            </w:rPr>
            <w:fldChar w:fldCharType="separate"/>
          </w:r>
          <w:r w:rsidR="00C66758">
            <w:rPr>
              <w:b w:val="0"/>
              <w:szCs w:val="22"/>
              <w:lang w:eastAsia="en-US"/>
            </w:rPr>
            <w:t xml:space="preserve"> 2023-08-05 </w:t>
          </w:r>
          <w:r>
            <w:rPr>
              <w:b w:val="0"/>
              <w:szCs w:val="22"/>
              <w:lang w:eastAsia="en-US"/>
            </w:rPr>
            <w:fldChar w:fldCharType="end"/>
          </w:r>
        </w:p>
      </w:tc>
    </w:tr>
    <w:tr w:rsidR="003659F0" w:rsidRPr="00B061C5" w14:paraId="0B09FC18" w14:textId="77777777" w:rsidTr="00F82D32">
      <w:tc>
        <w:tcPr>
          <w:tcW w:w="3828" w:type="dxa"/>
          <w:tcBorders>
            <w:bottom w:val="single" w:sz="4" w:space="0" w:color="auto"/>
          </w:tcBorders>
        </w:tcPr>
        <w:p w14:paraId="79A60D10" w14:textId="39458E66" w:rsidR="003659F0" w:rsidRPr="00B061C5" w:rsidRDefault="003659F0" w:rsidP="000700A3">
          <w:pPr>
            <w:pStyle w:val="NMSHdr"/>
            <w:rPr>
              <w:b w:val="0"/>
              <w:szCs w:val="22"/>
              <w:lang w:eastAsia="en-US"/>
            </w:rPr>
          </w:pPr>
          <w:r>
            <w:rPr>
              <w:b w:val="0"/>
              <w:szCs w:val="22"/>
              <w:lang w:eastAsia="en-US"/>
            </w:rPr>
            <w:fldChar w:fldCharType="begin"/>
          </w:r>
          <w:r>
            <w:rPr>
              <w:b w:val="0"/>
              <w:szCs w:val="22"/>
              <w:lang w:eastAsia="en-US"/>
            </w:rPr>
            <w:instrText xml:space="preserve"> REF location_NB \h </w:instrText>
          </w:r>
          <w:r>
            <w:rPr>
              <w:b w:val="0"/>
              <w:szCs w:val="22"/>
              <w:lang w:eastAsia="en-US"/>
            </w:rPr>
          </w:r>
          <w:r>
            <w:rPr>
              <w:b w:val="0"/>
              <w:szCs w:val="22"/>
              <w:lang w:eastAsia="en-US"/>
            </w:rPr>
            <w:fldChar w:fldCharType="separate"/>
          </w:r>
          <w:r w:rsidR="0070759A">
            <w:rPr>
              <w:b w:val="0"/>
              <w:szCs w:val="22"/>
              <w:lang w:eastAsia="en-US"/>
            </w:rPr>
            <w:t xml:space="preserve"> Location, NB </w:t>
          </w:r>
          <w:r>
            <w:rPr>
              <w:b w:val="0"/>
              <w:szCs w:val="22"/>
              <w:lang w:eastAsia="en-US"/>
            </w:rPr>
            <w:fldChar w:fldCharType="end"/>
          </w:r>
        </w:p>
      </w:tc>
      <w:tc>
        <w:tcPr>
          <w:tcW w:w="4252" w:type="dxa"/>
          <w:vMerge/>
          <w:tcBorders>
            <w:bottom w:val="single" w:sz="4" w:space="0" w:color="auto"/>
          </w:tcBorders>
        </w:tcPr>
        <w:p w14:paraId="72502934" w14:textId="77777777" w:rsidR="003659F0" w:rsidRPr="00B061C5" w:rsidRDefault="003659F0" w:rsidP="000700A3">
          <w:pPr>
            <w:pStyle w:val="NMSHdr"/>
            <w:rPr>
              <w:b w:val="0"/>
              <w:szCs w:val="22"/>
              <w:lang w:eastAsia="en-US"/>
            </w:rPr>
          </w:pPr>
        </w:p>
      </w:tc>
      <w:tc>
        <w:tcPr>
          <w:tcW w:w="2410" w:type="dxa"/>
          <w:tcBorders>
            <w:bottom w:val="single" w:sz="4" w:space="0" w:color="auto"/>
          </w:tcBorders>
        </w:tcPr>
        <w:p w14:paraId="08499C9E" w14:textId="6B07826E" w:rsidR="003659F0" w:rsidRPr="00B061C5" w:rsidRDefault="003659F0" w:rsidP="000700A3">
          <w:pPr>
            <w:pStyle w:val="NMSHdr"/>
            <w:rPr>
              <w:b w:val="0"/>
              <w:szCs w:val="22"/>
              <w:lang w:eastAsia="en-US"/>
            </w:rPr>
          </w:pPr>
          <w:r>
            <w:rPr>
              <w:b w:val="0"/>
              <w:szCs w:val="22"/>
              <w:lang w:eastAsia="en-US"/>
            </w:rPr>
            <w:fldChar w:fldCharType="begin"/>
          </w:r>
          <w:r>
            <w:rPr>
              <w:b w:val="0"/>
              <w:szCs w:val="22"/>
              <w:lang w:eastAsia="en-US"/>
            </w:rPr>
            <w:instrText xml:space="preserve"> REF DTI_project_number \h </w:instrText>
          </w:r>
          <w:r>
            <w:rPr>
              <w:b w:val="0"/>
              <w:szCs w:val="22"/>
              <w:lang w:eastAsia="en-US"/>
            </w:rPr>
          </w:r>
          <w:r>
            <w:rPr>
              <w:b w:val="0"/>
              <w:szCs w:val="22"/>
              <w:lang w:eastAsia="en-US"/>
            </w:rPr>
            <w:fldChar w:fldCharType="separate"/>
          </w:r>
          <w:r w:rsidR="0070759A">
            <w:rPr>
              <w:b w:val="0"/>
              <w:szCs w:val="22"/>
              <w:lang w:eastAsia="en-US"/>
            </w:rPr>
            <w:t xml:space="preserve"> DTI project number </w:t>
          </w:r>
          <w:r>
            <w:rPr>
              <w:b w:val="0"/>
              <w:szCs w:val="22"/>
              <w:lang w:eastAsia="en-US"/>
            </w:rPr>
            <w:fldChar w:fldCharType="end"/>
          </w:r>
        </w:p>
      </w:tc>
    </w:tr>
  </w:tbl>
  <w:p w14:paraId="1918DC05" w14:textId="77777777" w:rsidR="003659F0" w:rsidRPr="00B061C5" w:rsidRDefault="003659F0">
    <w:pPr>
      <w:pStyle w:val="En-tte"/>
      <w:rPr>
        <w:bCs/>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659F0" w:rsidRPr="00482705" w14:paraId="663CA028" w14:textId="77777777" w:rsidTr="00F82D32">
      <w:tc>
        <w:tcPr>
          <w:tcW w:w="3828" w:type="dxa"/>
          <w:tcBorders>
            <w:top w:val="single" w:sz="4" w:space="0" w:color="auto"/>
          </w:tcBorders>
        </w:tcPr>
        <w:p w14:paraId="5483F88C" w14:textId="3FBB1475" w:rsidR="003659F0" w:rsidRPr="00BE27D2" w:rsidRDefault="003659F0" w:rsidP="007146AF">
          <w:pPr>
            <w:pStyle w:val="NMSHdr"/>
            <w:rPr>
              <w:b w:val="0"/>
              <w:szCs w:val="22"/>
              <w:lang w:eastAsia="en-US"/>
            </w:rPr>
          </w:pPr>
          <w:r>
            <w:rPr>
              <w:b w:val="0"/>
              <w:szCs w:val="22"/>
              <w:lang w:eastAsia="en-US"/>
            </w:rPr>
            <w:fldChar w:fldCharType="begin"/>
          </w:r>
          <w:r>
            <w:rPr>
              <w:b w:val="0"/>
              <w:szCs w:val="22"/>
              <w:lang w:eastAsia="en-US"/>
            </w:rPr>
            <w:instrText xml:space="preserve"> REF project_title_line_1 \h </w:instrText>
          </w:r>
          <w:r>
            <w:rPr>
              <w:b w:val="0"/>
              <w:szCs w:val="22"/>
              <w:lang w:eastAsia="en-US"/>
            </w:rPr>
          </w:r>
          <w:r>
            <w:rPr>
              <w:b w:val="0"/>
              <w:szCs w:val="22"/>
              <w:lang w:eastAsia="en-US"/>
            </w:rPr>
            <w:fldChar w:fldCharType="separate"/>
          </w:r>
          <w:r w:rsidR="0070759A">
            <w:rPr>
              <w:b w:val="0"/>
              <w:szCs w:val="22"/>
              <w:lang w:eastAsia="en-US"/>
            </w:rPr>
            <w:t xml:space="preserve"> Project title line 1 </w:t>
          </w:r>
          <w:r>
            <w:rPr>
              <w:b w:val="0"/>
              <w:szCs w:val="22"/>
              <w:lang w:eastAsia="en-US"/>
            </w:rPr>
            <w:fldChar w:fldCharType="end"/>
          </w:r>
        </w:p>
      </w:tc>
      <w:tc>
        <w:tcPr>
          <w:tcW w:w="4252" w:type="dxa"/>
          <w:vMerge w:val="restart"/>
          <w:tcBorders>
            <w:top w:val="single" w:sz="4" w:space="0" w:color="auto"/>
          </w:tcBorders>
        </w:tcPr>
        <w:p w14:paraId="65E2F936" w14:textId="2FB711D9" w:rsidR="003659F0" w:rsidRPr="00BE27D2" w:rsidRDefault="003659F0" w:rsidP="007146AF">
          <w:pPr>
            <w:pStyle w:val="NMSHdr"/>
            <w:rPr>
              <w:b w:val="0"/>
              <w:szCs w:val="22"/>
              <w:lang w:eastAsia="en-US"/>
            </w:rPr>
          </w:pPr>
          <w:r w:rsidRPr="00BE27D2">
            <w:rPr>
              <w:b w:val="0"/>
              <w:szCs w:val="22"/>
              <w:lang w:eastAsia="en-US"/>
            </w:rPr>
            <w:t>INSTRUCTIONS TO BIDDERS</w:t>
          </w:r>
        </w:p>
      </w:tc>
      <w:tc>
        <w:tcPr>
          <w:tcW w:w="2410" w:type="dxa"/>
          <w:tcBorders>
            <w:top w:val="single" w:sz="4" w:space="0" w:color="auto"/>
          </w:tcBorders>
        </w:tcPr>
        <w:p w14:paraId="4F7F6B1A" w14:textId="76271701" w:rsidR="003659F0" w:rsidRPr="00BE27D2" w:rsidRDefault="003659F0" w:rsidP="007146AF">
          <w:pPr>
            <w:pStyle w:val="NMSHdr"/>
            <w:rPr>
              <w:b w:val="0"/>
              <w:szCs w:val="22"/>
              <w:lang w:eastAsia="en-US"/>
            </w:rPr>
          </w:pPr>
          <w:r w:rsidRPr="00BE27D2">
            <w:rPr>
              <w:b w:val="0"/>
              <w:szCs w:val="22"/>
              <w:lang w:eastAsia="en-US"/>
            </w:rPr>
            <w:t xml:space="preserve"> Section 00 21 13</w:t>
          </w:r>
        </w:p>
      </w:tc>
    </w:tr>
    <w:tr w:rsidR="003659F0" w:rsidRPr="00482705" w14:paraId="66D5EF85" w14:textId="77777777" w:rsidTr="00F82D32">
      <w:tc>
        <w:tcPr>
          <w:tcW w:w="3828" w:type="dxa"/>
        </w:tcPr>
        <w:p w14:paraId="3ED904F5" w14:textId="1BB66B28" w:rsidR="003659F0" w:rsidRPr="005B7C67" w:rsidRDefault="003659F0" w:rsidP="007146AF">
          <w:pPr>
            <w:pStyle w:val="NMSHdr"/>
            <w:rPr>
              <w:b w:val="0"/>
              <w:szCs w:val="22"/>
              <w:lang w:eastAsia="en-US"/>
            </w:rPr>
          </w:pPr>
          <w:r>
            <w:rPr>
              <w:b w:val="0"/>
              <w:szCs w:val="22"/>
              <w:lang w:eastAsia="en-US"/>
            </w:rPr>
            <w:fldChar w:fldCharType="begin"/>
          </w:r>
          <w:r w:rsidRPr="005B7C67">
            <w:rPr>
              <w:b w:val="0"/>
              <w:szCs w:val="22"/>
              <w:lang w:eastAsia="en-US"/>
            </w:rPr>
            <w:instrText xml:space="preserve"> REF project_title_line_2 \h </w:instrText>
          </w:r>
          <w:r>
            <w:rPr>
              <w:b w:val="0"/>
              <w:szCs w:val="22"/>
              <w:lang w:eastAsia="en-US"/>
            </w:rPr>
          </w:r>
          <w:r>
            <w:rPr>
              <w:b w:val="0"/>
              <w:szCs w:val="22"/>
              <w:lang w:eastAsia="en-US"/>
            </w:rPr>
            <w:fldChar w:fldCharType="separate"/>
          </w:r>
          <w:r w:rsidR="0070759A">
            <w:rPr>
              <w:b w:val="0"/>
              <w:szCs w:val="22"/>
              <w:lang w:eastAsia="en-US"/>
            </w:rPr>
            <w:t xml:space="preserve"> Project title line 2 </w:t>
          </w:r>
          <w:r>
            <w:rPr>
              <w:b w:val="0"/>
              <w:szCs w:val="22"/>
              <w:lang w:eastAsia="en-US"/>
            </w:rPr>
            <w:fldChar w:fldCharType="end"/>
          </w:r>
        </w:p>
      </w:tc>
      <w:tc>
        <w:tcPr>
          <w:tcW w:w="4252" w:type="dxa"/>
          <w:vMerge/>
        </w:tcPr>
        <w:p w14:paraId="26A01075" w14:textId="77777777" w:rsidR="003659F0" w:rsidRPr="005B7C67" w:rsidRDefault="003659F0" w:rsidP="007146AF">
          <w:pPr>
            <w:pStyle w:val="NMSHdr"/>
            <w:rPr>
              <w:b w:val="0"/>
              <w:szCs w:val="22"/>
              <w:lang w:eastAsia="en-US"/>
            </w:rPr>
          </w:pPr>
        </w:p>
      </w:tc>
      <w:tc>
        <w:tcPr>
          <w:tcW w:w="2410" w:type="dxa"/>
        </w:tcPr>
        <w:p w14:paraId="65A43018" w14:textId="20CCEF4B" w:rsidR="003659F0" w:rsidRPr="00BE27D2" w:rsidRDefault="003659F0" w:rsidP="007146AF">
          <w:pPr>
            <w:pStyle w:val="NMSHdr"/>
            <w:rPr>
              <w:b w:val="0"/>
              <w:szCs w:val="22"/>
              <w:lang w:eastAsia="en-US"/>
            </w:rPr>
          </w:pPr>
          <w:r w:rsidRPr="00BE27D2">
            <w:rPr>
              <w:b w:val="0"/>
              <w:szCs w:val="22"/>
            </w:rPr>
            <w:t xml:space="preserve"> Page </w:t>
          </w:r>
          <w:r w:rsidRPr="00BE27D2">
            <w:rPr>
              <w:b w:val="0"/>
              <w:szCs w:val="22"/>
            </w:rPr>
            <w:fldChar w:fldCharType="begin"/>
          </w:r>
          <w:r w:rsidRPr="00BE27D2">
            <w:rPr>
              <w:b w:val="0"/>
              <w:szCs w:val="22"/>
            </w:rPr>
            <w:instrText xml:space="preserve"> PAGE  \* Arabic  \* MERGEFORMAT </w:instrText>
          </w:r>
          <w:r w:rsidRPr="00BE27D2">
            <w:rPr>
              <w:b w:val="0"/>
              <w:szCs w:val="22"/>
            </w:rPr>
            <w:fldChar w:fldCharType="separate"/>
          </w:r>
          <w:r w:rsidRPr="00BE27D2">
            <w:rPr>
              <w:b w:val="0"/>
              <w:noProof/>
              <w:szCs w:val="22"/>
            </w:rPr>
            <w:t>2</w:t>
          </w:r>
          <w:r w:rsidRPr="00BE27D2">
            <w:rPr>
              <w:b w:val="0"/>
              <w:szCs w:val="22"/>
            </w:rPr>
            <w:fldChar w:fldCharType="end"/>
          </w:r>
          <w:r w:rsidRPr="00BE27D2">
            <w:rPr>
              <w:b w:val="0"/>
              <w:szCs w:val="22"/>
            </w:rPr>
            <w:t xml:space="preserve"> / </w:t>
          </w:r>
          <w:r w:rsidRPr="00BE27D2">
            <w:rPr>
              <w:b w:val="0"/>
              <w:szCs w:val="22"/>
            </w:rPr>
            <w:fldChar w:fldCharType="begin"/>
          </w:r>
          <w:r w:rsidRPr="00BE27D2">
            <w:rPr>
              <w:b w:val="0"/>
              <w:szCs w:val="22"/>
            </w:rPr>
            <w:instrText xml:space="preserve"> SECTIONPAGES  \# "0" \* Arabic  \* MERGEFORMAT </w:instrText>
          </w:r>
          <w:r w:rsidRPr="00BE27D2">
            <w:rPr>
              <w:b w:val="0"/>
              <w:szCs w:val="22"/>
            </w:rPr>
            <w:fldChar w:fldCharType="separate"/>
          </w:r>
          <w:r w:rsidR="001D4199">
            <w:rPr>
              <w:b w:val="0"/>
              <w:noProof/>
              <w:szCs w:val="22"/>
            </w:rPr>
            <w:t>13</w:t>
          </w:r>
          <w:r w:rsidRPr="00BE27D2">
            <w:rPr>
              <w:b w:val="0"/>
              <w:szCs w:val="22"/>
            </w:rPr>
            <w:fldChar w:fldCharType="end"/>
          </w:r>
        </w:p>
      </w:tc>
    </w:tr>
    <w:tr w:rsidR="003659F0" w:rsidRPr="00482705" w14:paraId="1F2B5948" w14:textId="77777777" w:rsidTr="00F82D32">
      <w:tc>
        <w:tcPr>
          <w:tcW w:w="3828" w:type="dxa"/>
        </w:tcPr>
        <w:p w14:paraId="3852A340" w14:textId="21EC07B4" w:rsidR="003659F0" w:rsidRPr="00BE27D2" w:rsidRDefault="003659F0" w:rsidP="007146AF">
          <w:pPr>
            <w:pStyle w:val="NMSHdr"/>
            <w:rPr>
              <w:b w:val="0"/>
              <w:szCs w:val="22"/>
              <w:lang w:eastAsia="en-US"/>
            </w:rPr>
          </w:pPr>
          <w:r>
            <w:rPr>
              <w:b w:val="0"/>
              <w:szCs w:val="22"/>
              <w:lang w:eastAsia="en-US"/>
            </w:rPr>
            <w:fldChar w:fldCharType="begin"/>
          </w:r>
          <w:r>
            <w:rPr>
              <w:b w:val="0"/>
              <w:szCs w:val="22"/>
              <w:lang w:eastAsia="en-US"/>
            </w:rPr>
            <w:instrText xml:space="preserve"> REF building_name_or_description \h </w:instrText>
          </w:r>
          <w:r>
            <w:rPr>
              <w:b w:val="0"/>
              <w:szCs w:val="22"/>
              <w:lang w:eastAsia="en-US"/>
            </w:rPr>
          </w:r>
          <w:r>
            <w:rPr>
              <w:b w:val="0"/>
              <w:szCs w:val="22"/>
              <w:lang w:eastAsia="en-US"/>
            </w:rPr>
            <w:fldChar w:fldCharType="separate"/>
          </w:r>
          <w:r w:rsidR="0070759A">
            <w:rPr>
              <w:b w:val="0"/>
              <w:szCs w:val="22"/>
              <w:lang w:eastAsia="en-US"/>
            </w:rPr>
            <w:t xml:space="preserve"> Building name or description. </w:t>
          </w:r>
          <w:r>
            <w:rPr>
              <w:b w:val="0"/>
              <w:szCs w:val="22"/>
              <w:lang w:eastAsia="en-US"/>
            </w:rPr>
            <w:fldChar w:fldCharType="end"/>
          </w:r>
        </w:p>
      </w:tc>
      <w:tc>
        <w:tcPr>
          <w:tcW w:w="4252" w:type="dxa"/>
          <w:vMerge/>
        </w:tcPr>
        <w:p w14:paraId="554D913C" w14:textId="77777777" w:rsidR="003659F0" w:rsidRPr="00BE27D2" w:rsidRDefault="003659F0" w:rsidP="007146AF">
          <w:pPr>
            <w:pStyle w:val="NMSHdr"/>
            <w:rPr>
              <w:b w:val="0"/>
              <w:szCs w:val="22"/>
              <w:lang w:eastAsia="en-US"/>
            </w:rPr>
          </w:pPr>
        </w:p>
      </w:tc>
      <w:tc>
        <w:tcPr>
          <w:tcW w:w="2410" w:type="dxa"/>
        </w:tcPr>
        <w:p w14:paraId="1BC99379" w14:textId="03E797EA" w:rsidR="003659F0" w:rsidRPr="00BE27D2" w:rsidRDefault="003659F0" w:rsidP="007146AF">
          <w:pPr>
            <w:pStyle w:val="NMSHdr"/>
            <w:rPr>
              <w:b w:val="0"/>
              <w:szCs w:val="22"/>
              <w:lang w:eastAsia="en-US"/>
            </w:rPr>
          </w:pPr>
          <w:r>
            <w:rPr>
              <w:b w:val="0"/>
              <w:szCs w:val="22"/>
              <w:lang w:eastAsia="en-US"/>
            </w:rPr>
            <w:fldChar w:fldCharType="begin"/>
          </w:r>
          <w:r>
            <w:rPr>
              <w:b w:val="0"/>
              <w:szCs w:val="22"/>
              <w:lang w:eastAsia="en-US"/>
            </w:rPr>
            <w:instrText xml:space="preserve"> REF date_YYYY_MM_DD \h </w:instrText>
          </w:r>
          <w:r>
            <w:rPr>
              <w:b w:val="0"/>
              <w:szCs w:val="22"/>
              <w:lang w:eastAsia="en-US"/>
            </w:rPr>
          </w:r>
          <w:r>
            <w:rPr>
              <w:b w:val="0"/>
              <w:szCs w:val="22"/>
              <w:lang w:eastAsia="en-US"/>
            </w:rPr>
            <w:fldChar w:fldCharType="separate"/>
          </w:r>
          <w:r w:rsidR="00C66758">
            <w:rPr>
              <w:b w:val="0"/>
              <w:szCs w:val="22"/>
              <w:lang w:eastAsia="en-US"/>
            </w:rPr>
            <w:t xml:space="preserve"> 2023-08-05 </w:t>
          </w:r>
          <w:r>
            <w:rPr>
              <w:b w:val="0"/>
              <w:szCs w:val="22"/>
              <w:lang w:eastAsia="en-US"/>
            </w:rPr>
            <w:fldChar w:fldCharType="end"/>
          </w:r>
        </w:p>
      </w:tc>
    </w:tr>
    <w:tr w:rsidR="003659F0" w:rsidRPr="00482705" w14:paraId="1D353362" w14:textId="77777777" w:rsidTr="00F82D32">
      <w:tc>
        <w:tcPr>
          <w:tcW w:w="3828" w:type="dxa"/>
          <w:tcBorders>
            <w:bottom w:val="single" w:sz="4" w:space="0" w:color="auto"/>
          </w:tcBorders>
        </w:tcPr>
        <w:p w14:paraId="5D0CEE34" w14:textId="77812176" w:rsidR="003659F0" w:rsidRPr="00BE27D2" w:rsidRDefault="003659F0" w:rsidP="007146AF">
          <w:pPr>
            <w:pStyle w:val="NMSHdr"/>
            <w:rPr>
              <w:b w:val="0"/>
              <w:szCs w:val="22"/>
              <w:lang w:eastAsia="en-US"/>
            </w:rPr>
          </w:pPr>
          <w:r>
            <w:rPr>
              <w:b w:val="0"/>
              <w:szCs w:val="22"/>
              <w:lang w:eastAsia="en-US"/>
            </w:rPr>
            <w:fldChar w:fldCharType="begin"/>
          </w:r>
          <w:r>
            <w:rPr>
              <w:b w:val="0"/>
              <w:szCs w:val="22"/>
              <w:lang w:eastAsia="en-US"/>
            </w:rPr>
            <w:instrText xml:space="preserve"> REF location_NB \h </w:instrText>
          </w:r>
          <w:r>
            <w:rPr>
              <w:b w:val="0"/>
              <w:szCs w:val="22"/>
              <w:lang w:eastAsia="en-US"/>
            </w:rPr>
          </w:r>
          <w:r>
            <w:rPr>
              <w:b w:val="0"/>
              <w:szCs w:val="22"/>
              <w:lang w:eastAsia="en-US"/>
            </w:rPr>
            <w:fldChar w:fldCharType="separate"/>
          </w:r>
          <w:r w:rsidR="0070759A">
            <w:rPr>
              <w:b w:val="0"/>
              <w:szCs w:val="22"/>
              <w:lang w:eastAsia="en-US"/>
            </w:rPr>
            <w:t xml:space="preserve"> Location, NB </w:t>
          </w:r>
          <w:r>
            <w:rPr>
              <w:b w:val="0"/>
              <w:szCs w:val="22"/>
              <w:lang w:eastAsia="en-US"/>
            </w:rPr>
            <w:fldChar w:fldCharType="end"/>
          </w:r>
        </w:p>
      </w:tc>
      <w:tc>
        <w:tcPr>
          <w:tcW w:w="4252" w:type="dxa"/>
          <w:vMerge/>
          <w:tcBorders>
            <w:bottom w:val="single" w:sz="4" w:space="0" w:color="auto"/>
          </w:tcBorders>
        </w:tcPr>
        <w:p w14:paraId="541B32EE" w14:textId="77777777" w:rsidR="003659F0" w:rsidRPr="00BE27D2" w:rsidRDefault="003659F0" w:rsidP="007146AF">
          <w:pPr>
            <w:pStyle w:val="NMSHdr"/>
            <w:rPr>
              <w:b w:val="0"/>
              <w:szCs w:val="22"/>
              <w:lang w:eastAsia="en-US"/>
            </w:rPr>
          </w:pPr>
        </w:p>
      </w:tc>
      <w:tc>
        <w:tcPr>
          <w:tcW w:w="2410" w:type="dxa"/>
          <w:tcBorders>
            <w:bottom w:val="single" w:sz="4" w:space="0" w:color="auto"/>
          </w:tcBorders>
        </w:tcPr>
        <w:p w14:paraId="327DBFD6" w14:textId="1ED4B6D0" w:rsidR="003659F0" w:rsidRPr="00BE27D2" w:rsidRDefault="003659F0" w:rsidP="007146AF">
          <w:pPr>
            <w:pStyle w:val="NMSHdr"/>
            <w:rPr>
              <w:b w:val="0"/>
              <w:szCs w:val="22"/>
              <w:lang w:eastAsia="en-US"/>
            </w:rPr>
          </w:pPr>
          <w:r>
            <w:rPr>
              <w:b w:val="0"/>
              <w:szCs w:val="22"/>
              <w:lang w:eastAsia="en-US"/>
            </w:rPr>
            <w:fldChar w:fldCharType="begin"/>
          </w:r>
          <w:r>
            <w:rPr>
              <w:b w:val="0"/>
              <w:szCs w:val="22"/>
              <w:lang w:eastAsia="en-US"/>
            </w:rPr>
            <w:instrText xml:space="preserve"> REF DTI_project_number \h </w:instrText>
          </w:r>
          <w:r>
            <w:rPr>
              <w:b w:val="0"/>
              <w:szCs w:val="22"/>
              <w:lang w:eastAsia="en-US"/>
            </w:rPr>
          </w:r>
          <w:r>
            <w:rPr>
              <w:b w:val="0"/>
              <w:szCs w:val="22"/>
              <w:lang w:eastAsia="en-US"/>
            </w:rPr>
            <w:fldChar w:fldCharType="separate"/>
          </w:r>
          <w:r w:rsidR="0070759A">
            <w:rPr>
              <w:b w:val="0"/>
              <w:szCs w:val="22"/>
              <w:lang w:eastAsia="en-US"/>
            </w:rPr>
            <w:t xml:space="preserve"> DTI project number </w:t>
          </w:r>
          <w:r>
            <w:rPr>
              <w:b w:val="0"/>
              <w:szCs w:val="22"/>
              <w:lang w:eastAsia="en-US"/>
            </w:rPr>
            <w:fldChar w:fldCharType="end"/>
          </w:r>
        </w:p>
      </w:tc>
    </w:tr>
  </w:tbl>
  <w:p w14:paraId="1D010AC0" w14:textId="77777777" w:rsidR="003659F0" w:rsidRPr="00F33C00" w:rsidRDefault="003659F0" w:rsidP="007146AF">
    <w:pPr>
      <w:pStyle w:val="NMSHdr"/>
      <w:rPr>
        <w:b w:val="0"/>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659F0" w:rsidRPr="00F82D32" w14:paraId="52FC02B5" w14:textId="77777777" w:rsidTr="005B2205">
      <w:tc>
        <w:tcPr>
          <w:tcW w:w="3828" w:type="dxa"/>
          <w:tcBorders>
            <w:top w:val="single" w:sz="4" w:space="0" w:color="auto"/>
          </w:tcBorders>
        </w:tcPr>
        <w:p w14:paraId="7B4596FC" w14:textId="7AB70C42" w:rsidR="003659F0" w:rsidRPr="00F82D32" w:rsidRDefault="003659F0" w:rsidP="007146AF">
          <w:pPr>
            <w:pStyle w:val="NMSHdr"/>
            <w:rPr>
              <w:b w:val="0"/>
              <w:szCs w:val="22"/>
              <w:lang w:eastAsia="en-US"/>
            </w:rPr>
          </w:pPr>
          <w:r w:rsidRPr="00F82D32">
            <w:rPr>
              <w:b w:val="0"/>
              <w:szCs w:val="22"/>
              <w:lang w:eastAsia="en-US"/>
            </w:rPr>
            <w:fldChar w:fldCharType="begin"/>
          </w:r>
          <w:r w:rsidRPr="00F82D32">
            <w:rPr>
              <w:b w:val="0"/>
              <w:szCs w:val="22"/>
              <w:lang w:eastAsia="en-US"/>
            </w:rPr>
            <w:instrText xml:space="preserve"> REF project_title_line_1 \h </w:instrText>
          </w:r>
          <w:r>
            <w:rPr>
              <w:b w:val="0"/>
              <w:szCs w:val="22"/>
              <w:lang w:eastAsia="en-US"/>
            </w:rPr>
            <w:instrText xml:space="preserve"> \* MERGEFORMAT </w:instrText>
          </w:r>
          <w:r w:rsidRPr="00F82D32">
            <w:rPr>
              <w:b w:val="0"/>
              <w:szCs w:val="22"/>
              <w:lang w:eastAsia="en-US"/>
            </w:rPr>
          </w:r>
          <w:r w:rsidRPr="00F82D32">
            <w:rPr>
              <w:b w:val="0"/>
              <w:szCs w:val="22"/>
              <w:lang w:eastAsia="en-US"/>
            </w:rPr>
            <w:fldChar w:fldCharType="separate"/>
          </w:r>
          <w:r w:rsidR="0070759A">
            <w:rPr>
              <w:b w:val="0"/>
              <w:szCs w:val="22"/>
              <w:lang w:eastAsia="en-US"/>
            </w:rPr>
            <w:t xml:space="preserve"> Project title line 1 </w:t>
          </w:r>
          <w:r w:rsidRPr="00F82D32">
            <w:rPr>
              <w:b w:val="0"/>
              <w:szCs w:val="22"/>
              <w:lang w:eastAsia="en-US"/>
            </w:rPr>
            <w:fldChar w:fldCharType="end"/>
          </w:r>
        </w:p>
      </w:tc>
      <w:tc>
        <w:tcPr>
          <w:tcW w:w="4252" w:type="dxa"/>
          <w:vMerge w:val="restart"/>
          <w:tcBorders>
            <w:top w:val="single" w:sz="4" w:space="0" w:color="auto"/>
          </w:tcBorders>
        </w:tcPr>
        <w:p w14:paraId="30C7F603" w14:textId="2834AA9C" w:rsidR="003659F0" w:rsidRPr="00F82D32" w:rsidRDefault="003659F0" w:rsidP="007146AF">
          <w:pPr>
            <w:pStyle w:val="NMSHdr"/>
            <w:rPr>
              <w:b w:val="0"/>
              <w:szCs w:val="22"/>
              <w:lang w:eastAsia="en-US"/>
            </w:rPr>
          </w:pPr>
          <w:r w:rsidRPr="00F82D32">
            <w:rPr>
              <w:b w:val="0"/>
              <w:szCs w:val="22"/>
              <w:lang w:eastAsia="en-US"/>
            </w:rPr>
            <w:t>INSTRUCTION</w:t>
          </w:r>
          <w:r w:rsidR="00015598">
            <w:rPr>
              <w:b w:val="0"/>
              <w:szCs w:val="22"/>
              <w:lang w:eastAsia="en-US"/>
            </w:rPr>
            <w:t>S</w:t>
          </w:r>
          <w:r w:rsidRPr="00F82D32">
            <w:rPr>
              <w:b w:val="0"/>
              <w:szCs w:val="22"/>
              <w:lang w:eastAsia="en-US"/>
            </w:rPr>
            <w:t xml:space="preserve"> AUX</w:t>
          </w:r>
        </w:p>
        <w:p w14:paraId="37BE49EB" w14:textId="02358DC9" w:rsidR="003659F0" w:rsidRPr="00F82D32" w:rsidRDefault="003659F0" w:rsidP="007146AF">
          <w:pPr>
            <w:pStyle w:val="NMSHdr"/>
            <w:rPr>
              <w:b w:val="0"/>
              <w:szCs w:val="22"/>
              <w:lang w:eastAsia="en-US"/>
            </w:rPr>
          </w:pPr>
          <w:r w:rsidRPr="00F82D32">
            <w:rPr>
              <w:b w:val="0"/>
              <w:szCs w:val="22"/>
              <w:lang w:eastAsia="en-US"/>
            </w:rPr>
            <w:t>SOUMISSIONNAIRES</w:t>
          </w:r>
        </w:p>
      </w:tc>
      <w:tc>
        <w:tcPr>
          <w:tcW w:w="2410" w:type="dxa"/>
          <w:tcBorders>
            <w:top w:val="single" w:sz="4" w:space="0" w:color="auto"/>
          </w:tcBorders>
        </w:tcPr>
        <w:p w14:paraId="1A268654" w14:textId="79BA75D9" w:rsidR="003659F0" w:rsidRPr="00F82D32" w:rsidRDefault="003659F0" w:rsidP="007146AF">
          <w:pPr>
            <w:pStyle w:val="NMSHdr"/>
            <w:rPr>
              <w:b w:val="0"/>
              <w:szCs w:val="22"/>
              <w:lang w:eastAsia="en-US"/>
            </w:rPr>
          </w:pPr>
          <w:r w:rsidRPr="00F82D32">
            <w:rPr>
              <w:b w:val="0"/>
              <w:szCs w:val="22"/>
              <w:lang w:eastAsia="en-US"/>
            </w:rPr>
            <w:t xml:space="preserve"> Section 00 21 14</w:t>
          </w:r>
        </w:p>
      </w:tc>
    </w:tr>
    <w:tr w:rsidR="003659F0" w:rsidRPr="00F82D32" w14:paraId="436944D5" w14:textId="77777777" w:rsidTr="005B2205">
      <w:tc>
        <w:tcPr>
          <w:tcW w:w="3828" w:type="dxa"/>
        </w:tcPr>
        <w:p w14:paraId="2900AA74" w14:textId="26DE7229" w:rsidR="003659F0" w:rsidRPr="00F82D32" w:rsidRDefault="003659F0" w:rsidP="007146AF">
          <w:pPr>
            <w:pStyle w:val="NMSHdr"/>
            <w:rPr>
              <w:b w:val="0"/>
              <w:szCs w:val="22"/>
              <w:lang w:eastAsia="en-US"/>
            </w:rPr>
          </w:pPr>
          <w:r w:rsidRPr="00F82D32">
            <w:rPr>
              <w:b w:val="0"/>
              <w:szCs w:val="22"/>
              <w:lang w:eastAsia="en-US"/>
            </w:rPr>
            <w:fldChar w:fldCharType="begin"/>
          </w:r>
          <w:r w:rsidRPr="00F82D32">
            <w:rPr>
              <w:b w:val="0"/>
              <w:szCs w:val="22"/>
              <w:lang w:eastAsia="en-US"/>
            </w:rPr>
            <w:instrText xml:space="preserve"> REF project_title_line_2 \h </w:instrText>
          </w:r>
          <w:r>
            <w:rPr>
              <w:b w:val="0"/>
              <w:szCs w:val="22"/>
              <w:lang w:eastAsia="en-US"/>
            </w:rPr>
            <w:instrText xml:space="preserve"> \* MERGEFORMAT </w:instrText>
          </w:r>
          <w:r w:rsidRPr="00F82D32">
            <w:rPr>
              <w:b w:val="0"/>
              <w:szCs w:val="22"/>
              <w:lang w:eastAsia="en-US"/>
            </w:rPr>
          </w:r>
          <w:r w:rsidRPr="00F82D32">
            <w:rPr>
              <w:b w:val="0"/>
              <w:szCs w:val="22"/>
              <w:lang w:eastAsia="en-US"/>
            </w:rPr>
            <w:fldChar w:fldCharType="separate"/>
          </w:r>
          <w:r w:rsidR="0070759A">
            <w:rPr>
              <w:b w:val="0"/>
              <w:szCs w:val="22"/>
              <w:lang w:eastAsia="en-US"/>
            </w:rPr>
            <w:t xml:space="preserve"> Project title line 2 </w:t>
          </w:r>
          <w:r w:rsidRPr="00F82D32">
            <w:rPr>
              <w:b w:val="0"/>
              <w:szCs w:val="22"/>
              <w:lang w:eastAsia="en-US"/>
            </w:rPr>
            <w:fldChar w:fldCharType="end"/>
          </w:r>
        </w:p>
      </w:tc>
      <w:tc>
        <w:tcPr>
          <w:tcW w:w="4252" w:type="dxa"/>
          <w:vMerge/>
        </w:tcPr>
        <w:p w14:paraId="1997EFAC" w14:textId="64306CBA" w:rsidR="003659F0" w:rsidRPr="00F82D32" w:rsidRDefault="003659F0" w:rsidP="007146AF">
          <w:pPr>
            <w:pStyle w:val="NMSHdr"/>
            <w:rPr>
              <w:b w:val="0"/>
              <w:szCs w:val="22"/>
              <w:lang w:eastAsia="en-US"/>
            </w:rPr>
          </w:pPr>
        </w:p>
      </w:tc>
      <w:tc>
        <w:tcPr>
          <w:tcW w:w="2410" w:type="dxa"/>
        </w:tcPr>
        <w:p w14:paraId="74D2508E" w14:textId="7692ACEF" w:rsidR="003659F0" w:rsidRPr="00F82D32" w:rsidRDefault="003659F0" w:rsidP="007146AF">
          <w:pPr>
            <w:pStyle w:val="NMSHdr"/>
            <w:rPr>
              <w:b w:val="0"/>
              <w:szCs w:val="22"/>
              <w:lang w:eastAsia="en-US"/>
            </w:rPr>
          </w:pPr>
          <w:r w:rsidRPr="00F82D32">
            <w:rPr>
              <w:b w:val="0"/>
              <w:szCs w:val="22"/>
            </w:rPr>
            <w:t xml:space="preserve"> Page </w:t>
          </w:r>
          <w:r w:rsidRPr="00F82D32">
            <w:rPr>
              <w:b w:val="0"/>
              <w:szCs w:val="22"/>
            </w:rPr>
            <w:fldChar w:fldCharType="begin"/>
          </w:r>
          <w:r w:rsidRPr="00F82D32">
            <w:rPr>
              <w:b w:val="0"/>
              <w:szCs w:val="22"/>
            </w:rPr>
            <w:instrText xml:space="preserve"> PAGE  \* Arabic  \* MERGEFORMAT </w:instrText>
          </w:r>
          <w:r w:rsidRPr="00F82D32">
            <w:rPr>
              <w:b w:val="0"/>
              <w:szCs w:val="22"/>
            </w:rPr>
            <w:fldChar w:fldCharType="separate"/>
          </w:r>
          <w:r w:rsidRPr="00F82D32">
            <w:rPr>
              <w:b w:val="0"/>
              <w:noProof/>
              <w:szCs w:val="22"/>
            </w:rPr>
            <w:t>23</w:t>
          </w:r>
          <w:r w:rsidRPr="00F82D32">
            <w:rPr>
              <w:b w:val="0"/>
              <w:szCs w:val="22"/>
            </w:rPr>
            <w:fldChar w:fldCharType="end"/>
          </w:r>
          <w:r w:rsidRPr="00F82D32">
            <w:rPr>
              <w:b w:val="0"/>
              <w:szCs w:val="22"/>
            </w:rPr>
            <w:t xml:space="preserve"> / </w:t>
          </w:r>
          <w:r w:rsidRPr="00F82D32">
            <w:rPr>
              <w:b w:val="0"/>
              <w:szCs w:val="22"/>
            </w:rPr>
            <w:fldChar w:fldCharType="begin"/>
          </w:r>
          <w:r w:rsidRPr="00F82D32">
            <w:rPr>
              <w:b w:val="0"/>
              <w:szCs w:val="22"/>
            </w:rPr>
            <w:instrText xml:space="preserve"> SECTIONPAGES  \# "0" \* Arabic  \* MERGEFORMAT </w:instrText>
          </w:r>
          <w:r w:rsidRPr="00F82D32">
            <w:rPr>
              <w:b w:val="0"/>
              <w:szCs w:val="22"/>
            </w:rPr>
            <w:fldChar w:fldCharType="separate"/>
          </w:r>
          <w:r w:rsidR="001D4199">
            <w:rPr>
              <w:b w:val="0"/>
              <w:noProof/>
              <w:szCs w:val="22"/>
            </w:rPr>
            <w:t>17</w:t>
          </w:r>
          <w:r w:rsidRPr="00F82D32">
            <w:rPr>
              <w:b w:val="0"/>
              <w:szCs w:val="22"/>
            </w:rPr>
            <w:fldChar w:fldCharType="end"/>
          </w:r>
        </w:p>
      </w:tc>
    </w:tr>
    <w:tr w:rsidR="003659F0" w:rsidRPr="00F82D32" w14:paraId="538B08BC" w14:textId="77777777" w:rsidTr="005B2205">
      <w:tc>
        <w:tcPr>
          <w:tcW w:w="3828" w:type="dxa"/>
        </w:tcPr>
        <w:p w14:paraId="388272ED" w14:textId="72A6804D" w:rsidR="003659F0" w:rsidRPr="00F82D32" w:rsidRDefault="003659F0" w:rsidP="007146AF">
          <w:pPr>
            <w:pStyle w:val="NMSHdr"/>
            <w:rPr>
              <w:b w:val="0"/>
              <w:szCs w:val="22"/>
              <w:lang w:eastAsia="en-US"/>
            </w:rPr>
          </w:pPr>
          <w:r w:rsidRPr="00F82D32">
            <w:rPr>
              <w:b w:val="0"/>
              <w:szCs w:val="22"/>
              <w:lang w:eastAsia="en-US"/>
            </w:rPr>
            <w:fldChar w:fldCharType="begin"/>
          </w:r>
          <w:r w:rsidRPr="00F82D32">
            <w:rPr>
              <w:b w:val="0"/>
              <w:szCs w:val="22"/>
              <w:lang w:eastAsia="en-US"/>
            </w:rPr>
            <w:instrText xml:space="preserve"> REF building_name_or_description \h </w:instrText>
          </w:r>
          <w:r>
            <w:rPr>
              <w:b w:val="0"/>
              <w:szCs w:val="22"/>
              <w:lang w:eastAsia="en-US"/>
            </w:rPr>
            <w:instrText xml:space="preserve"> \* MERGEFORMAT </w:instrText>
          </w:r>
          <w:r w:rsidRPr="00F82D32">
            <w:rPr>
              <w:b w:val="0"/>
              <w:szCs w:val="22"/>
              <w:lang w:eastAsia="en-US"/>
            </w:rPr>
          </w:r>
          <w:r w:rsidRPr="00F82D32">
            <w:rPr>
              <w:b w:val="0"/>
              <w:szCs w:val="22"/>
              <w:lang w:eastAsia="en-US"/>
            </w:rPr>
            <w:fldChar w:fldCharType="separate"/>
          </w:r>
          <w:r w:rsidR="0070759A">
            <w:rPr>
              <w:b w:val="0"/>
              <w:szCs w:val="22"/>
              <w:lang w:eastAsia="en-US"/>
            </w:rPr>
            <w:t xml:space="preserve"> Building name or description. </w:t>
          </w:r>
          <w:r w:rsidRPr="00F82D32">
            <w:rPr>
              <w:b w:val="0"/>
              <w:szCs w:val="22"/>
              <w:lang w:eastAsia="en-US"/>
            </w:rPr>
            <w:fldChar w:fldCharType="end"/>
          </w:r>
        </w:p>
      </w:tc>
      <w:tc>
        <w:tcPr>
          <w:tcW w:w="4252" w:type="dxa"/>
          <w:vMerge/>
        </w:tcPr>
        <w:p w14:paraId="7F7FB5E0" w14:textId="77777777" w:rsidR="003659F0" w:rsidRPr="00F82D32" w:rsidRDefault="003659F0" w:rsidP="007146AF">
          <w:pPr>
            <w:pStyle w:val="NMSHdr"/>
            <w:rPr>
              <w:b w:val="0"/>
              <w:szCs w:val="22"/>
              <w:lang w:eastAsia="en-US"/>
            </w:rPr>
          </w:pPr>
        </w:p>
      </w:tc>
      <w:tc>
        <w:tcPr>
          <w:tcW w:w="2410" w:type="dxa"/>
        </w:tcPr>
        <w:p w14:paraId="61715306" w14:textId="6468DB76" w:rsidR="003659F0" w:rsidRPr="00F82D32" w:rsidRDefault="003659F0" w:rsidP="007146AF">
          <w:pPr>
            <w:pStyle w:val="NMSHdr"/>
            <w:rPr>
              <w:b w:val="0"/>
              <w:szCs w:val="22"/>
              <w:lang w:eastAsia="en-US"/>
            </w:rPr>
          </w:pPr>
          <w:r w:rsidRPr="00F82D32">
            <w:rPr>
              <w:b w:val="0"/>
              <w:szCs w:val="22"/>
              <w:lang w:eastAsia="en-US"/>
            </w:rPr>
            <w:fldChar w:fldCharType="begin"/>
          </w:r>
          <w:r w:rsidRPr="00F82D32">
            <w:rPr>
              <w:b w:val="0"/>
              <w:szCs w:val="22"/>
              <w:lang w:eastAsia="en-US"/>
            </w:rPr>
            <w:instrText xml:space="preserve"> REF date_YYYY_MM_DD \h </w:instrText>
          </w:r>
          <w:r>
            <w:rPr>
              <w:b w:val="0"/>
              <w:szCs w:val="22"/>
              <w:lang w:eastAsia="en-US"/>
            </w:rPr>
            <w:instrText xml:space="preserve"> \* MERGEFORMAT </w:instrText>
          </w:r>
          <w:r w:rsidRPr="00F82D32">
            <w:rPr>
              <w:b w:val="0"/>
              <w:szCs w:val="22"/>
              <w:lang w:eastAsia="en-US"/>
            </w:rPr>
          </w:r>
          <w:r w:rsidRPr="00F82D32">
            <w:rPr>
              <w:b w:val="0"/>
              <w:szCs w:val="22"/>
              <w:lang w:eastAsia="en-US"/>
            </w:rPr>
            <w:fldChar w:fldCharType="separate"/>
          </w:r>
          <w:r w:rsidR="00C66758">
            <w:rPr>
              <w:b w:val="0"/>
              <w:szCs w:val="22"/>
              <w:lang w:eastAsia="en-US"/>
            </w:rPr>
            <w:t xml:space="preserve"> 2023-08-05 </w:t>
          </w:r>
          <w:r w:rsidRPr="00F82D32">
            <w:rPr>
              <w:b w:val="0"/>
              <w:szCs w:val="22"/>
              <w:lang w:eastAsia="en-US"/>
            </w:rPr>
            <w:fldChar w:fldCharType="end"/>
          </w:r>
        </w:p>
      </w:tc>
    </w:tr>
    <w:tr w:rsidR="003659F0" w:rsidRPr="00F82D32" w14:paraId="398880D4" w14:textId="77777777" w:rsidTr="005B2205">
      <w:tc>
        <w:tcPr>
          <w:tcW w:w="3828" w:type="dxa"/>
          <w:tcBorders>
            <w:bottom w:val="single" w:sz="4" w:space="0" w:color="auto"/>
          </w:tcBorders>
        </w:tcPr>
        <w:p w14:paraId="17DB024B" w14:textId="7416EA6D" w:rsidR="003659F0" w:rsidRPr="00F82D32" w:rsidRDefault="003659F0" w:rsidP="007146AF">
          <w:pPr>
            <w:pStyle w:val="NMSHdr"/>
            <w:rPr>
              <w:b w:val="0"/>
              <w:szCs w:val="22"/>
              <w:lang w:eastAsia="en-US"/>
            </w:rPr>
          </w:pPr>
          <w:r w:rsidRPr="00F82D32">
            <w:rPr>
              <w:b w:val="0"/>
              <w:szCs w:val="22"/>
              <w:lang w:eastAsia="en-US"/>
            </w:rPr>
            <w:fldChar w:fldCharType="begin"/>
          </w:r>
          <w:r w:rsidRPr="00F82D32">
            <w:rPr>
              <w:b w:val="0"/>
              <w:szCs w:val="22"/>
              <w:lang w:eastAsia="en-US"/>
            </w:rPr>
            <w:instrText xml:space="preserve"> REF location_NB \h </w:instrText>
          </w:r>
          <w:r w:rsidRPr="00F82D32">
            <w:rPr>
              <w:b w:val="0"/>
              <w:szCs w:val="22"/>
              <w:lang w:eastAsia="en-US"/>
            </w:rPr>
          </w:r>
          <w:r w:rsidRPr="00F82D32">
            <w:rPr>
              <w:b w:val="0"/>
              <w:szCs w:val="22"/>
              <w:lang w:eastAsia="en-US"/>
            </w:rPr>
            <w:fldChar w:fldCharType="separate"/>
          </w:r>
          <w:r w:rsidR="0070759A">
            <w:rPr>
              <w:b w:val="0"/>
              <w:szCs w:val="22"/>
              <w:lang w:eastAsia="en-US"/>
            </w:rPr>
            <w:t xml:space="preserve"> Location, NB </w:t>
          </w:r>
          <w:r w:rsidRPr="00F82D32">
            <w:rPr>
              <w:b w:val="0"/>
              <w:szCs w:val="22"/>
              <w:lang w:eastAsia="en-US"/>
            </w:rPr>
            <w:fldChar w:fldCharType="end"/>
          </w:r>
        </w:p>
      </w:tc>
      <w:tc>
        <w:tcPr>
          <w:tcW w:w="4252" w:type="dxa"/>
          <w:vMerge/>
          <w:tcBorders>
            <w:bottom w:val="single" w:sz="4" w:space="0" w:color="auto"/>
          </w:tcBorders>
        </w:tcPr>
        <w:p w14:paraId="47F3C399" w14:textId="77777777" w:rsidR="003659F0" w:rsidRPr="00F82D32" w:rsidRDefault="003659F0" w:rsidP="007146AF">
          <w:pPr>
            <w:pStyle w:val="NMSHdr"/>
            <w:rPr>
              <w:b w:val="0"/>
              <w:szCs w:val="22"/>
              <w:lang w:eastAsia="en-US"/>
            </w:rPr>
          </w:pPr>
        </w:p>
      </w:tc>
      <w:tc>
        <w:tcPr>
          <w:tcW w:w="2410" w:type="dxa"/>
          <w:tcBorders>
            <w:bottom w:val="single" w:sz="4" w:space="0" w:color="auto"/>
          </w:tcBorders>
        </w:tcPr>
        <w:p w14:paraId="6DA3A1F1" w14:textId="31FA77EF" w:rsidR="003659F0" w:rsidRPr="00F82D32" w:rsidRDefault="003659F0" w:rsidP="007146AF">
          <w:pPr>
            <w:pStyle w:val="NMSHdr"/>
            <w:rPr>
              <w:b w:val="0"/>
              <w:szCs w:val="22"/>
              <w:lang w:eastAsia="en-US"/>
            </w:rPr>
          </w:pPr>
          <w:r w:rsidRPr="00F82D32">
            <w:rPr>
              <w:b w:val="0"/>
              <w:szCs w:val="22"/>
              <w:lang w:eastAsia="en-US"/>
            </w:rPr>
            <w:fldChar w:fldCharType="begin"/>
          </w:r>
          <w:r w:rsidRPr="00F82D32">
            <w:rPr>
              <w:b w:val="0"/>
              <w:szCs w:val="22"/>
              <w:lang w:eastAsia="en-US"/>
            </w:rPr>
            <w:instrText xml:space="preserve"> REF DTI_project_number \h </w:instrText>
          </w:r>
          <w:r w:rsidRPr="00F82D32">
            <w:rPr>
              <w:b w:val="0"/>
              <w:szCs w:val="22"/>
              <w:lang w:eastAsia="en-US"/>
            </w:rPr>
          </w:r>
          <w:r w:rsidRPr="00F82D32">
            <w:rPr>
              <w:b w:val="0"/>
              <w:szCs w:val="22"/>
              <w:lang w:eastAsia="en-US"/>
            </w:rPr>
            <w:fldChar w:fldCharType="separate"/>
          </w:r>
          <w:r w:rsidR="0070759A">
            <w:rPr>
              <w:b w:val="0"/>
              <w:szCs w:val="22"/>
              <w:lang w:eastAsia="en-US"/>
            </w:rPr>
            <w:t xml:space="preserve"> DTI project number </w:t>
          </w:r>
          <w:r w:rsidRPr="00F82D32">
            <w:rPr>
              <w:b w:val="0"/>
              <w:szCs w:val="22"/>
              <w:lang w:eastAsia="en-US"/>
            </w:rPr>
            <w:fldChar w:fldCharType="end"/>
          </w:r>
        </w:p>
      </w:tc>
    </w:tr>
  </w:tbl>
  <w:p w14:paraId="44C31C9B" w14:textId="77777777" w:rsidR="003659F0" w:rsidRPr="00F82D32" w:rsidRDefault="003659F0" w:rsidP="007146AF">
    <w:pPr>
      <w:pStyle w:val="NMSHdr"/>
      <w:rPr>
        <w:b w:val="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659F0" w:rsidRPr="006A58D1" w14:paraId="664A47DF" w14:textId="77777777" w:rsidTr="005B2205">
      <w:tc>
        <w:tcPr>
          <w:tcW w:w="3828" w:type="dxa"/>
          <w:tcBorders>
            <w:top w:val="single" w:sz="4" w:space="0" w:color="auto"/>
          </w:tcBorders>
        </w:tcPr>
        <w:p w14:paraId="250AE5A1" w14:textId="2A6B1AD6" w:rsidR="003659F0" w:rsidRPr="00DD1045" w:rsidRDefault="003659F0" w:rsidP="007146AF">
          <w:pPr>
            <w:pStyle w:val="NMSHdr"/>
            <w:rPr>
              <w:b w:val="0"/>
              <w:lang w:eastAsia="en-US"/>
            </w:rPr>
          </w:pPr>
          <w:r>
            <w:rPr>
              <w:b w:val="0"/>
              <w:lang w:eastAsia="en-US"/>
            </w:rPr>
            <w:fldChar w:fldCharType="begin"/>
          </w:r>
          <w:r>
            <w:rPr>
              <w:b w:val="0"/>
              <w:lang w:eastAsia="en-US"/>
            </w:rPr>
            <w:instrText xml:space="preserve"> REF project_title_line_1 \h  \* MERGEFORMAT </w:instrText>
          </w:r>
          <w:r>
            <w:rPr>
              <w:b w:val="0"/>
              <w:lang w:eastAsia="en-US"/>
            </w:rPr>
          </w:r>
          <w:r>
            <w:rPr>
              <w:b w:val="0"/>
              <w:lang w:eastAsia="en-US"/>
            </w:rPr>
            <w:fldChar w:fldCharType="separate"/>
          </w:r>
          <w:r w:rsidR="0070759A">
            <w:rPr>
              <w:b w:val="0"/>
              <w:szCs w:val="22"/>
              <w:lang w:eastAsia="en-US"/>
            </w:rPr>
            <w:t xml:space="preserve"> Project title line 1 </w:t>
          </w:r>
          <w:r>
            <w:rPr>
              <w:b w:val="0"/>
              <w:lang w:eastAsia="en-US"/>
            </w:rPr>
            <w:fldChar w:fldCharType="end"/>
          </w:r>
        </w:p>
      </w:tc>
      <w:tc>
        <w:tcPr>
          <w:tcW w:w="4252" w:type="dxa"/>
          <w:tcBorders>
            <w:top w:val="single" w:sz="4" w:space="0" w:color="auto"/>
          </w:tcBorders>
        </w:tcPr>
        <w:p w14:paraId="2E18288E" w14:textId="77777777" w:rsidR="003659F0" w:rsidRPr="00583525" w:rsidRDefault="003659F0" w:rsidP="007146AF">
          <w:pPr>
            <w:pStyle w:val="NMSHdr"/>
            <w:rPr>
              <w:b w:val="0"/>
              <w:szCs w:val="22"/>
              <w:lang w:eastAsia="en-US"/>
            </w:rPr>
          </w:pPr>
          <w:r w:rsidRPr="00583525">
            <w:rPr>
              <w:b w:val="0"/>
              <w:szCs w:val="22"/>
              <w:lang w:eastAsia="en-US"/>
            </w:rPr>
            <w:t>TENDER FORM “F”</w:t>
          </w:r>
        </w:p>
      </w:tc>
      <w:tc>
        <w:tcPr>
          <w:tcW w:w="2410" w:type="dxa"/>
          <w:tcBorders>
            <w:top w:val="single" w:sz="4" w:space="0" w:color="auto"/>
          </w:tcBorders>
        </w:tcPr>
        <w:p w14:paraId="6FD8ABF8" w14:textId="273A9453" w:rsidR="003659F0" w:rsidRPr="00583525" w:rsidRDefault="003659F0" w:rsidP="007146AF">
          <w:pPr>
            <w:pStyle w:val="NMSHdr"/>
            <w:rPr>
              <w:b w:val="0"/>
              <w:szCs w:val="22"/>
              <w:lang w:eastAsia="en-US"/>
            </w:rPr>
          </w:pPr>
          <w:r>
            <w:rPr>
              <w:b w:val="0"/>
              <w:lang w:eastAsia="en-US"/>
            </w:rPr>
            <w:t xml:space="preserve"> </w:t>
          </w:r>
          <w:r w:rsidRPr="00583525">
            <w:rPr>
              <w:b w:val="0"/>
              <w:szCs w:val="22"/>
              <w:lang w:eastAsia="en-US"/>
            </w:rPr>
            <w:t>Section 00 41 14</w:t>
          </w:r>
        </w:p>
      </w:tc>
    </w:tr>
    <w:tr w:rsidR="003659F0" w:rsidRPr="006A58D1" w14:paraId="7807BDCE" w14:textId="77777777" w:rsidTr="005B2205">
      <w:tc>
        <w:tcPr>
          <w:tcW w:w="3828" w:type="dxa"/>
        </w:tcPr>
        <w:p w14:paraId="4AB41CBD" w14:textId="78D6DF1A" w:rsidR="003659F0" w:rsidRPr="00DD1045" w:rsidRDefault="003659F0" w:rsidP="007146AF">
          <w:pPr>
            <w:pStyle w:val="NMSHdr"/>
            <w:rPr>
              <w:b w:val="0"/>
              <w:lang w:eastAsia="en-US"/>
            </w:rPr>
          </w:pPr>
          <w:r>
            <w:rPr>
              <w:b w:val="0"/>
              <w:lang w:eastAsia="en-US"/>
            </w:rPr>
            <w:fldChar w:fldCharType="begin"/>
          </w:r>
          <w:r>
            <w:rPr>
              <w:b w:val="0"/>
              <w:lang w:eastAsia="en-US"/>
            </w:rPr>
            <w:instrText xml:space="preserve"> REF project_title_line_2 \h  \* MERGEFORMAT </w:instrText>
          </w:r>
          <w:r>
            <w:rPr>
              <w:b w:val="0"/>
              <w:lang w:eastAsia="en-US"/>
            </w:rPr>
          </w:r>
          <w:r>
            <w:rPr>
              <w:b w:val="0"/>
              <w:lang w:eastAsia="en-US"/>
            </w:rPr>
            <w:fldChar w:fldCharType="separate"/>
          </w:r>
          <w:r w:rsidR="0070759A">
            <w:rPr>
              <w:b w:val="0"/>
              <w:szCs w:val="22"/>
              <w:lang w:eastAsia="en-US"/>
            </w:rPr>
            <w:t xml:space="preserve"> Project title line 2 </w:t>
          </w:r>
          <w:r>
            <w:rPr>
              <w:b w:val="0"/>
              <w:lang w:eastAsia="en-US"/>
            </w:rPr>
            <w:fldChar w:fldCharType="end"/>
          </w:r>
        </w:p>
      </w:tc>
      <w:tc>
        <w:tcPr>
          <w:tcW w:w="4252" w:type="dxa"/>
        </w:tcPr>
        <w:p w14:paraId="7ABF599F" w14:textId="77777777" w:rsidR="003659F0" w:rsidRPr="00583525" w:rsidRDefault="003659F0" w:rsidP="007146AF">
          <w:pPr>
            <w:pStyle w:val="NMSHdr"/>
            <w:rPr>
              <w:b w:val="0"/>
              <w:szCs w:val="22"/>
              <w:lang w:eastAsia="en-US"/>
            </w:rPr>
          </w:pPr>
        </w:p>
      </w:tc>
      <w:tc>
        <w:tcPr>
          <w:tcW w:w="2410" w:type="dxa"/>
        </w:tcPr>
        <w:p w14:paraId="19DE163C" w14:textId="0BCF5ABB" w:rsidR="003659F0" w:rsidRPr="00583525" w:rsidRDefault="003659F0" w:rsidP="007146AF">
          <w:pPr>
            <w:pStyle w:val="NMSHdr"/>
            <w:rPr>
              <w:b w:val="0"/>
              <w:szCs w:val="22"/>
              <w:lang w:eastAsia="en-US"/>
            </w:rPr>
          </w:pPr>
          <w:r w:rsidRPr="00583525">
            <w:rPr>
              <w:b w:val="0"/>
              <w:szCs w:val="22"/>
            </w:rPr>
            <w:t xml:space="preserve"> Page </w:t>
          </w:r>
          <w:r w:rsidRPr="00583525">
            <w:rPr>
              <w:b w:val="0"/>
              <w:szCs w:val="22"/>
            </w:rPr>
            <w:fldChar w:fldCharType="begin"/>
          </w:r>
          <w:r w:rsidRPr="00583525">
            <w:rPr>
              <w:b w:val="0"/>
              <w:szCs w:val="22"/>
            </w:rPr>
            <w:instrText xml:space="preserve"> PAGE  \* Arabic  \* MERGEFORMAT </w:instrText>
          </w:r>
          <w:r w:rsidRPr="00583525">
            <w:rPr>
              <w:b w:val="0"/>
              <w:szCs w:val="22"/>
            </w:rPr>
            <w:fldChar w:fldCharType="separate"/>
          </w:r>
          <w:r w:rsidRPr="00583525">
            <w:rPr>
              <w:b w:val="0"/>
              <w:noProof/>
              <w:szCs w:val="22"/>
            </w:rPr>
            <w:t>19</w:t>
          </w:r>
          <w:r w:rsidRPr="00583525">
            <w:rPr>
              <w:b w:val="0"/>
              <w:szCs w:val="22"/>
            </w:rPr>
            <w:fldChar w:fldCharType="end"/>
          </w:r>
          <w:r w:rsidRPr="00583525">
            <w:rPr>
              <w:b w:val="0"/>
              <w:szCs w:val="22"/>
            </w:rPr>
            <w:t xml:space="preserve"> / </w:t>
          </w:r>
          <w:r w:rsidRPr="00583525">
            <w:rPr>
              <w:b w:val="0"/>
              <w:szCs w:val="22"/>
            </w:rPr>
            <w:fldChar w:fldCharType="begin"/>
          </w:r>
          <w:r w:rsidRPr="00583525">
            <w:rPr>
              <w:b w:val="0"/>
              <w:szCs w:val="22"/>
            </w:rPr>
            <w:instrText xml:space="preserve"> SECTIONPAGES  \# "0" \* Arabic  \* MERGEFORMAT </w:instrText>
          </w:r>
          <w:r w:rsidRPr="00583525">
            <w:rPr>
              <w:b w:val="0"/>
              <w:szCs w:val="22"/>
            </w:rPr>
            <w:fldChar w:fldCharType="separate"/>
          </w:r>
          <w:r w:rsidR="001D4199">
            <w:rPr>
              <w:b w:val="0"/>
              <w:noProof/>
              <w:szCs w:val="22"/>
            </w:rPr>
            <w:t>7</w:t>
          </w:r>
          <w:r w:rsidRPr="00583525">
            <w:rPr>
              <w:b w:val="0"/>
              <w:szCs w:val="22"/>
            </w:rPr>
            <w:fldChar w:fldCharType="end"/>
          </w:r>
        </w:p>
      </w:tc>
    </w:tr>
    <w:tr w:rsidR="003659F0" w:rsidRPr="006A58D1" w14:paraId="57C2C695" w14:textId="77777777" w:rsidTr="005B2205">
      <w:tc>
        <w:tcPr>
          <w:tcW w:w="3828" w:type="dxa"/>
        </w:tcPr>
        <w:p w14:paraId="5C098903" w14:textId="45B1BD0C" w:rsidR="003659F0" w:rsidRPr="00DD1045" w:rsidRDefault="003659F0" w:rsidP="007146AF">
          <w:pPr>
            <w:pStyle w:val="NMSHdr"/>
            <w:rPr>
              <w:b w:val="0"/>
              <w:lang w:eastAsia="en-US"/>
            </w:rPr>
          </w:pPr>
          <w:r>
            <w:rPr>
              <w:b w:val="0"/>
              <w:lang w:eastAsia="en-US"/>
            </w:rPr>
            <w:fldChar w:fldCharType="begin"/>
          </w:r>
          <w:r>
            <w:rPr>
              <w:b w:val="0"/>
              <w:lang w:eastAsia="en-US"/>
            </w:rPr>
            <w:instrText xml:space="preserve"> REF building_name_or_description \h  \* MERGEFORMAT </w:instrText>
          </w:r>
          <w:r>
            <w:rPr>
              <w:b w:val="0"/>
              <w:lang w:eastAsia="en-US"/>
            </w:rPr>
          </w:r>
          <w:r>
            <w:rPr>
              <w:b w:val="0"/>
              <w:lang w:eastAsia="en-US"/>
            </w:rPr>
            <w:fldChar w:fldCharType="separate"/>
          </w:r>
          <w:r w:rsidR="0070759A">
            <w:rPr>
              <w:b w:val="0"/>
              <w:szCs w:val="22"/>
              <w:lang w:eastAsia="en-US"/>
            </w:rPr>
            <w:t xml:space="preserve"> Building name or description. </w:t>
          </w:r>
          <w:r>
            <w:rPr>
              <w:b w:val="0"/>
              <w:lang w:eastAsia="en-US"/>
            </w:rPr>
            <w:fldChar w:fldCharType="end"/>
          </w:r>
        </w:p>
      </w:tc>
      <w:tc>
        <w:tcPr>
          <w:tcW w:w="4252" w:type="dxa"/>
        </w:tcPr>
        <w:p w14:paraId="74DA179F" w14:textId="77777777" w:rsidR="003659F0" w:rsidRPr="00583525" w:rsidRDefault="003659F0" w:rsidP="007146AF">
          <w:pPr>
            <w:pStyle w:val="NMSHdr"/>
            <w:rPr>
              <w:b w:val="0"/>
              <w:szCs w:val="22"/>
              <w:lang w:eastAsia="en-US"/>
            </w:rPr>
          </w:pPr>
        </w:p>
      </w:tc>
      <w:tc>
        <w:tcPr>
          <w:tcW w:w="2410" w:type="dxa"/>
        </w:tcPr>
        <w:p w14:paraId="6DC91F4D" w14:textId="74BB9852" w:rsidR="003659F0" w:rsidRPr="006A58D1" w:rsidRDefault="003659F0" w:rsidP="007146AF">
          <w:pPr>
            <w:pStyle w:val="NMSHdr"/>
            <w:rPr>
              <w:b w:val="0"/>
              <w:lang w:eastAsia="en-US"/>
            </w:rPr>
          </w:pPr>
          <w:r>
            <w:rPr>
              <w:b w:val="0"/>
              <w:lang w:eastAsia="en-US"/>
            </w:rPr>
            <w:fldChar w:fldCharType="begin"/>
          </w:r>
          <w:r>
            <w:rPr>
              <w:b w:val="0"/>
              <w:lang w:eastAsia="en-US"/>
            </w:rPr>
            <w:instrText xml:space="preserve"> REF date_YYYY_MM_DD \h  \* MERGEFORMAT </w:instrText>
          </w:r>
          <w:r>
            <w:rPr>
              <w:b w:val="0"/>
              <w:lang w:eastAsia="en-US"/>
            </w:rPr>
          </w:r>
          <w:r>
            <w:rPr>
              <w:b w:val="0"/>
              <w:lang w:eastAsia="en-US"/>
            </w:rPr>
            <w:fldChar w:fldCharType="separate"/>
          </w:r>
          <w:r w:rsidR="00C66758">
            <w:rPr>
              <w:b w:val="0"/>
              <w:szCs w:val="22"/>
              <w:lang w:eastAsia="en-US"/>
            </w:rPr>
            <w:t xml:space="preserve"> 2023-08-05 </w:t>
          </w:r>
          <w:r>
            <w:rPr>
              <w:b w:val="0"/>
              <w:lang w:eastAsia="en-US"/>
            </w:rPr>
            <w:fldChar w:fldCharType="end"/>
          </w:r>
        </w:p>
      </w:tc>
    </w:tr>
    <w:tr w:rsidR="003659F0" w:rsidRPr="006A58D1" w14:paraId="570D332B" w14:textId="77777777" w:rsidTr="005B2205">
      <w:tc>
        <w:tcPr>
          <w:tcW w:w="3828" w:type="dxa"/>
          <w:tcBorders>
            <w:bottom w:val="single" w:sz="4" w:space="0" w:color="auto"/>
          </w:tcBorders>
        </w:tcPr>
        <w:p w14:paraId="66491479" w14:textId="29DED683" w:rsidR="003659F0" w:rsidRPr="00DD1045" w:rsidRDefault="003659F0" w:rsidP="007146AF">
          <w:pPr>
            <w:pStyle w:val="NMSHdr"/>
            <w:rPr>
              <w:b w:val="0"/>
              <w:lang w:eastAsia="en-US"/>
            </w:rPr>
          </w:pPr>
          <w:r>
            <w:rPr>
              <w:b w:val="0"/>
              <w:lang w:eastAsia="en-US"/>
            </w:rPr>
            <w:fldChar w:fldCharType="begin"/>
          </w:r>
          <w:r>
            <w:rPr>
              <w:b w:val="0"/>
              <w:lang w:eastAsia="en-US"/>
            </w:rPr>
            <w:instrText xml:space="preserve"> REF location_NB \h  \* MERGEFORMAT </w:instrText>
          </w:r>
          <w:r>
            <w:rPr>
              <w:b w:val="0"/>
              <w:lang w:eastAsia="en-US"/>
            </w:rPr>
          </w:r>
          <w:r>
            <w:rPr>
              <w:b w:val="0"/>
              <w:lang w:eastAsia="en-US"/>
            </w:rPr>
            <w:fldChar w:fldCharType="separate"/>
          </w:r>
          <w:r w:rsidR="0070759A">
            <w:rPr>
              <w:b w:val="0"/>
              <w:szCs w:val="22"/>
              <w:lang w:eastAsia="en-US"/>
            </w:rPr>
            <w:t xml:space="preserve"> Location, NB </w:t>
          </w:r>
          <w:r>
            <w:rPr>
              <w:b w:val="0"/>
              <w:lang w:eastAsia="en-US"/>
            </w:rPr>
            <w:fldChar w:fldCharType="end"/>
          </w:r>
        </w:p>
      </w:tc>
      <w:tc>
        <w:tcPr>
          <w:tcW w:w="4252" w:type="dxa"/>
          <w:tcBorders>
            <w:bottom w:val="single" w:sz="4" w:space="0" w:color="auto"/>
          </w:tcBorders>
        </w:tcPr>
        <w:p w14:paraId="1CA357B3" w14:textId="77777777" w:rsidR="003659F0" w:rsidRPr="00583525" w:rsidRDefault="003659F0" w:rsidP="007146AF">
          <w:pPr>
            <w:pStyle w:val="NMSHdr"/>
            <w:rPr>
              <w:b w:val="0"/>
              <w:szCs w:val="22"/>
              <w:lang w:eastAsia="en-US"/>
            </w:rPr>
          </w:pPr>
        </w:p>
      </w:tc>
      <w:tc>
        <w:tcPr>
          <w:tcW w:w="2410" w:type="dxa"/>
          <w:tcBorders>
            <w:bottom w:val="single" w:sz="4" w:space="0" w:color="auto"/>
          </w:tcBorders>
        </w:tcPr>
        <w:p w14:paraId="41683D87" w14:textId="6FEA670A" w:rsidR="003659F0" w:rsidRPr="00DD1045" w:rsidRDefault="003659F0" w:rsidP="007146AF">
          <w:pPr>
            <w:pStyle w:val="NMSHdr"/>
            <w:rPr>
              <w:b w:val="0"/>
              <w:lang w:eastAsia="en-US"/>
            </w:rPr>
          </w:pPr>
          <w:r>
            <w:rPr>
              <w:b w:val="0"/>
              <w:lang w:eastAsia="en-US"/>
            </w:rPr>
            <w:fldChar w:fldCharType="begin"/>
          </w:r>
          <w:r>
            <w:rPr>
              <w:b w:val="0"/>
              <w:lang w:eastAsia="en-US"/>
            </w:rPr>
            <w:instrText xml:space="preserve"> REF DTI_project_number \h  \* MERGEFORMAT </w:instrText>
          </w:r>
          <w:r>
            <w:rPr>
              <w:b w:val="0"/>
              <w:lang w:eastAsia="en-US"/>
            </w:rPr>
          </w:r>
          <w:r>
            <w:rPr>
              <w:b w:val="0"/>
              <w:lang w:eastAsia="en-US"/>
            </w:rPr>
            <w:fldChar w:fldCharType="separate"/>
          </w:r>
          <w:r w:rsidR="0070759A">
            <w:rPr>
              <w:b w:val="0"/>
              <w:szCs w:val="22"/>
              <w:lang w:eastAsia="en-US"/>
            </w:rPr>
            <w:t xml:space="preserve"> DTI project number </w:t>
          </w:r>
          <w:r>
            <w:rPr>
              <w:b w:val="0"/>
              <w:lang w:eastAsia="en-US"/>
            </w:rPr>
            <w:fldChar w:fldCharType="end"/>
          </w:r>
        </w:p>
      </w:tc>
    </w:tr>
  </w:tbl>
  <w:p w14:paraId="3070CB45" w14:textId="77777777" w:rsidR="003659F0" w:rsidRPr="00F33C00" w:rsidRDefault="003659F0" w:rsidP="007146AF">
    <w:pPr>
      <w:pStyle w:val="NMSHdr"/>
      <w:rPr>
        <w:b w:val="0"/>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659F0" w:rsidRPr="00482705" w14:paraId="3986FD7E" w14:textId="77777777" w:rsidTr="0064296E">
      <w:tc>
        <w:tcPr>
          <w:tcW w:w="3828" w:type="dxa"/>
          <w:tcBorders>
            <w:top w:val="single" w:sz="4" w:space="0" w:color="auto"/>
          </w:tcBorders>
        </w:tcPr>
        <w:p w14:paraId="007D4C1B" w14:textId="69C89609" w:rsidR="003659F0" w:rsidRPr="00384F9E" w:rsidRDefault="003659F0" w:rsidP="007146AF">
          <w:pPr>
            <w:pStyle w:val="NMSHdr"/>
            <w:rPr>
              <w:b w:val="0"/>
              <w:lang w:eastAsia="en-US"/>
            </w:rPr>
          </w:pPr>
          <w:r>
            <w:rPr>
              <w:b w:val="0"/>
              <w:lang w:eastAsia="en-US"/>
            </w:rPr>
            <w:fldChar w:fldCharType="begin"/>
          </w:r>
          <w:r>
            <w:rPr>
              <w:b w:val="0"/>
              <w:lang w:eastAsia="en-US"/>
            </w:rPr>
            <w:instrText xml:space="preserve"> REF project_title_line_1 \h  \* MERGEFORMAT </w:instrText>
          </w:r>
          <w:r>
            <w:rPr>
              <w:b w:val="0"/>
              <w:lang w:eastAsia="en-US"/>
            </w:rPr>
          </w:r>
          <w:r>
            <w:rPr>
              <w:b w:val="0"/>
              <w:lang w:eastAsia="en-US"/>
            </w:rPr>
            <w:fldChar w:fldCharType="separate"/>
          </w:r>
          <w:r w:rsidR="0070759A">
            <w:rPr>
              <w:b w:val="0"/>
              <w:szCs w:val="22"/>
              <w:lang w:eastAsia="en-US"/>
            </w:rPr>
            <w:t xml:space="preserve"> Project title line 1 </w:t>
          </w:r>
          <w:r>
            <w:rPr>
              <w:b w:val="0"/>
              <w:lang w:eastAsia="en-US"/>
            </w:rPr>
            <w:fldChar w:fldCharType="end"/>
          </w:r>
        </w:p>
      </w:tc>
      <w:tc>
        <w:tcPr>
          <w:tcW w:w="4252" w:type="dxa"/>
          <w:tcBorders>
            <w:top w:val="single" w:sz="4" w:space="0" w:color="auto"/>
          </w:tcBorders>
        </w:tcPr>
        <w:p w14:paraId="61DD4AF3" w14:textId="77777777" w:rsidR="003659F0" w:rsidRPr="00F37AC9" w:rsidRDefault="003659F0" w:rsidP="007146AF">
          <w:pPr>
            <w:pStyle w:val="NMSHdr"/>
            <w:rPr>
              <w:b w:val="0"/>
              <w:szCs w:val="22"/>
              <w:lang w:eastAsia="en-US"/>
            </w:rPr>
          </w:pPr>
          <w:r w:rsidRPr="00F37AC9">
            <w:rPr>
              <w:b w:val="0"/>
              <w:szCs w:val="22"/>
              <w:lang w:eastAsia="en-US"/>
            </w:rPr>
            <w:t xml:space="preserve">SUPPLEMENTARY </w:t>
          </w:r>
        </w:p>
      </w:tc>
      <w:tc>
        <w:tcPr>
          <w:tcW w:w="2410" w:type="dxa"/>
          <w:tcBorders>
            <w:top w:val="single" w:sz="4" w:space="0" w:color="auto"/>
          </w:tcBorders>
        </w:tcPr>
        <w:p w14:paraId="01912D64" w14:textId="5EDCCAB9" w:rsidR="003659F0" w:rsidRPr="00583525" w:rsidRDefault="003659F0" w:rsidP="007146AF">
          <w:pPr>
            <w:pStyle w:val="NMSHdr"/>
            <w:rPr>
              <w:b w:val="0"/>
              <w:szCs w:val="22"/>
              <w:lang w:eastAsia="en-US"/>
            </w:rPr>
          </w:pPr>
          <w:r w:rsidRPr="00583525">
            <w:rPr>
              <w:b w:val="0"/>
              <w:szCs w:val="22"/>
              <w:lang w:eastAsia="en-US"/>
            </w:rPr>
            <w:t xml:space="preserve"> Section 00 43 00</w:t>
          </w:r>
        </w:p>
      </w:tc>
    </w:tr>
    <w:tr w:rsidR="003659F0" w:rsidRPr="00482705" w14:paraId="3C13A16E" w14:textId="77777777" w:rsidTr="0064296E">
      <w:tc>
        <w:tcPr>
          <w:tcW w:w="3828" w:type="dxa"/>
        </w:tcPr>
        <w:p w14:paraId="0AB78C0A" w14:textId="5D2FAA58" w:rsidR="003659F0" w:rsidRPr="00384F9E" w:rsidRDefault="003659F0" w:rsidP="007146AF">
          <w:pPr>
            <w:pStyle w:val="NMSHdr"/>
            <w:rPr>
              <w:b w:val="0"/>
              <w:lang w:eastAsia="en-US"/>
            </w:rPr>
          </w:pPr>
          <w:r>
            <w:rPr>
              <w:b w:val="0"/>
              <w:lang w:eastAsia="en-US"/>
            </w:rPr>
            <w:fldChar w:fldCharType="begin"/>
          </w:r>
          <w:r>
            <w:rPr>
              <w:b w:val="0"/>
              <w:lang w:eastAsia="en-US"/>
            </w:rPr>
            <w:instrText xml:space="preserve"> REF project_title_line_2 \h  \* MERGEFORMAT </w:instrText>
          </w:r>
          <w:r>
            <w:rPr>
              <w:b w:val="0"/>
              <w:lang w:eastAsia="en-US"/>
            </w:rPr>
          </w:r>
          <w:r>
            <w:rPr>
              <w:b w:val="0"/>
              <w:lang w:eastAsia="en-US"/>
            </w:rPr>
            <w:fldChar w:fldCharType="separate"/>
          </w:r>
          <w:r w:rsidR="0070759A">
            <w:rPr>
              <w:b w:val="0"/>
              <w:szCs w:val="22"/>
              <w:lang w:eastAsia="en-US"/>
            </w:rPr>
            <w:t xml:space="preserve"> Project title line 2 </w:t>
          </w:r>
          <w:r>
            <w:rPr>
              <w:b w:val="0"/>
              <w:lang w:eastAsia="en-US"/>
            </w:rPr>
            <w:fldChar w:fldCharType="end"/>
          </w:r>
        </w:p>
      </w:tc>
      <w:tc>
        <w:tcPr>
          <w:tcW w:w="4252" w:type="dxa"/>
        </w:tcPr>
        <w:p w14:paraId="3E842297" w14:textId="77777777" w:rsidR="003659F0" w:rsidRPr="00F37AC9" w:rsidRDefault="003659F0" w:rsidP="007146AF">
          <w:pPr>
            <w:pStyle w:val="NMSHdr"/>
            <w:rPr>
              <w:b w:val="0"/>
              <w:szCs w:val="22"/>
              <w:lang w:eastAsia="en-US"/>
            </w:rPr>
          </w:pPr>
          <w:r w:rsidRPr="00F37AC9">
            <w:rPr>
              <w:b w:val="0"/>
              <w:szCs w:val="22"/>
              <w:lang w:eastAsia="en-US"/>
            </w:rPr>
            <w:t>INFORMATION</w:t>
          </w:r>
        </w:p>
      </w:tc>
      <w:tc>
        <w:tcPr>
          <w:tcW w:w="2410" w:type="dxa"/>
        </w:tcPr>
        <w:p w14:paraId="6E2FD537" w14:textId="01241078" w:rsidR="003659F0" w:rsidRPr="00583525" w:rsidRDefault="003659F0" w:rsidP="007146AF">
          <w:pPr>
            <w:pStyle w:val="NMSHdr"/>
            <w:rPr>
              <w:b w:val="0"/>
              <w:szCs w:val="22"/>
              <w:lang w:eastAsia="en-US"/>
            </w:rPr>
          </w:pPr>
          <w:r w:rsidRPr="00583525">
            <w:rPr>
              <w:b w:val="0"/>
              <w:szCs w:val="22"/>
            </w:rPr>
            <w:t xml:space="preserve"> Page </w:t>
          </w:r>
          <w:r w:rsidRPr="00583525">
            <w:rPr>
              <w:b w:val="0"/>
              <w:szCs w:val="22"/>
            </w:rPr>
            <w:fldChar w:fldCharType="begin"/>
          </w:r>
          <w:r w:rsidRPr="00583525">
            <w:rPr>
              <w:b w:val="0"/>
              <w:szCs w:val="22"/>
            </w:rPr>
            <w:instrText xml:space="preserve"> PAGE  \* Arabic  \* MERGEFORMAT </w:instrText>
          </w:r>
          <w:r w:rsidRPr="00583525">
            <w:rPr>
              <w:b w:val="0"/>
              <w:szCs w:val="22"/>
            </w:rPr>
            <w:fldChar w:fldCharType="separate"/>
          </w:r>
          <w:r w:rsidRPr="00583525">
            <w:rPr>
              <w:b w:val="0"/>
              <w:noProof/>
              <w:szCs w:val="22"/>
            </w:rPr>
            <w:t>13</w:t>
          </w:r>
          <w:r w:rsidRPr="00583525">
            <w:rPr>
              <w:b w:val="0"/>
              <w:szCs w:val="22"/>
            </w:rPr>
            <w:fldChar w:fldCharType="end"/>
          </w:r>
          <w:r w:rsidRPr="00583525">
            <w:rPr>
              <w:b w:val="0"/>
              <w:szCs w:val="22"/>
            </w:rPr>
            <w:t xml:space="preserve"> / </w:t>
          </w:r>
          <w:r w:rsidRPr="00583525">
            <w:rPr>
              <w:b w:val="0"/>
              <w:szCs w:val="22"/>
            </w:rPr>
            <w:fldChar w:fldCharType="begin"/>
          </w:r>
          <w:r w:rsidRPr="00583525">
            <w:rPr>
              <w:b w:val="0"/>
              <w:szCs w:val="22"/>
            </w:rPr>
            <w:instrText xml:space="preserve"> SECTIONPAGES  \# "0" \* Arabic  \* MERGEFORMAT </w:instrText>
          </w:r>
          <w:r w:rsidRPr="00583525">
            <w:rPr>
              <w:b w:val="0"/>
              <w:szCs w:val="22"/>
            </w:rPr>
            <w:fldChar w:fldCharType="separate"/>
          </w:r>
          <w:r w:rsidR="001D4199">
            <w:rPr>
              <w:b w:val="0"/>
              <w:noProof/>
              <w:szCs w:val="22"/>
            </w:rPr>
            <w:t>6</w:t>
          </w:r>
          <w:r w:rsidRPr="00583525">
            <w:rPr>
              <w:b w:val="0"/>
              <w:szCs w:val="22"/>
            </w:rPr>
            <w:fldChar w:fldCharType="end"/>
          </w:r>
        </w:p>
      </w:tc>
    </w:tr>
    <w:tr w:rsidR="003659F0" w:rsidRPr="00482705" w14:paraId="40EABA58" w14:textId="77777777" w:rsidTr="0064296E">
      <w:tc>
        <w:tcPr>
          <w:tcW w:w="3828" w:type="dxa"/>
        </w:tcPr>
        <w:p w14:paraId="5824DBF1" w14:textId="42B131F1" w:rsidR="003659F0" w:rsidRPr="00482705" w:rsidRDefault="003659F0" w:rsidP="007146AF">
          <w:pPr>
            <w:pStyle w:val="NMSHdr"/>
            <w:rPr>
              <w:b w:val="0"/>
              <w:lang w:eastAsia="en-US"/>
            </w:rPr>
          </w:pPr>
          <w:r>
            <w:rPr>
              <w:b w:val="0"/>
              <w:lang w:eastAsia="en-US"/>
            </w:rPr>
            <w:fldChar w:fldCharType="begin"/>
          </w:r>
          <w:r>
            <w:rPr>
              <w:b w:val="0"/>
              <w:lang w:eastAsia="en-US"/>
            </w:rPr>
            <w:instrText xml:space="preserve"> REF building_name_or_description \h  \* MERGEFORMAT </w:instrText>
          </w:r>
          <w:r>
            <w:rPr>
              <w:b w:val="0"/>
              <w:lang w:eastAsia="en-US"/>
            </w:rPr>
          </w:r>
          <w:r>
            <w:rPr>
              <w:b w:val="0"/>
              <w:lang w:eastAsia="en-US"/>
            </w:rPr>
            <w:fldChar w:fldCharType="separate"/>
          </w:r>
          <w:r w:rsidR="0070759A">
            <w:rPr>
              <w:b w:val="0"/>
              <w:szCs w:val="22"/>
              <w:lang w:eastAsia="en-US"/>
            </w:rPr>
            <w:t xml:space="preserve"> Building name or description. </w:t>
          </w:r>
          <w:r>
            <w:rPr>
              <w:b w:val="0"/>
              <w:lang w:eastAsia="en-US"/>
            </w:rPr>
            <w:fldChar w:fldCharType="end"/>
          </w:r>
        </w:p>
      </w:tc>
      <w:tc>
        <w:tcPr>
          <w:tcW w:w="4252" w:type="dxa"/>
        </w:tcPr>
        <w:p w14:paraId="1916845F" w14:textId="77777777" w:rsidR="003659F0" w:rsidRPr="00F37AC9" w:rsidRDefault="003659F0" w:rsidP="007146AF">
          <w:pPr>
            <w:pStyle w:val="NMSHdr"/>
            <w:rPr>
              <w:b w:val="0"/>
              <w:szCs w:val="22"/>
              <w:lang w:eastAsia="en-US"/>
            </w:rPr>
          </w:pPr>
        </w:p>
      </w:tc>
      <w:tc>
        <w:tcPr>
          <w:tcW w:w="2410" w:type="dxa"/>
        </w:tcPr>
        <w:p w14:paraId="0FE0DF7F" w14:textId="51F6F267" w:rsidR="003659F0" w:rsidRPr="00553F93" w:rsidRDefault="003659F0" w:rsidP="007146AF">
          <w:pPr>
            <w:pStyle w:val="NMSHdr"/>
            <w:rPr>
              <w:b w:val="0"/>
              <w:lang w:eastAsia="en-US"/>
            </w:rPr>
          </w:pPr>
          <w:r>
            <w:rPr>
              <w:b w:val="0"/>
              <w:lang w:eastAsia="en-US"/>
            </w:rPr>
            <w:fldChar w:fldCharType="begin"/>
          </w:r>
          <w:r>
            <w:rPr>
              <w:b w:val="0"/>
              <w:lang w:eastAsia="en-US"/>
            </w:rPr>
            <w:instrText xml:space="preserve"> REF date_YYYY_MM_DD \h  \* MERGEFORMAT </w:instrText>
          </w:r>
          <w:r>
            <w:rPr>
              <w:b w:val="0"/>
              <w:lang w:eastAsia="en-US"/>
            </w:rPr>
          </w:r>
          <w:r>
            <w:rPr>
              <w:b w:val="0"/>
              <w:lang w:eastAsia="en-US"/>
            </w:rPr>
            <w:fldChar w:fldCharType="separate"/>
          </w:r>
          <w:r w:rsidR="00C66758">
            <w:rPr>
              <w:b w:val="0"/>
              <w:szCs w:val="22"/>
              <w:lang w:eastAsia="en-US"/>
            </w:rPr>
            <w:t xml:space="preserve"> 2023-08-05 </w:t>
          </w:r>
          <w:r>
            <w:rPr>
              <w:b w:val="0"/>
              <w:lang w:eastAsia="en-US"/>
            </w:rPr>
            <w:fldChar w:fldCharType="end"/>
          </w:r>
        </w:p>
      </w:tc>
    </w:tr>
    <w:tr w:rsidR="003659F0" w:rsidRPr="00482705" w14:paraId="72FB23D7" w14:textId="77777777" w:rsidTr="0064296E">
      <w:tc>
        <w:tcPr>
          <w:tcW w:w="3828" w:type="dxa"/>
          <w:tcBorders>
            <w:bottom w:val="single" w:sz="4" w:space="0" w:color="auto"/>
          </w:tcBorders>
        </w:tcPr>
        <w:p w14:paraId="07FB8615" w14:textId="1BBCF8C3" w:rsidR="003659F0" w:rsidRPr="00384F9E" w:rsidRDefault="003659F0" w:rsidP="007146AF">
          <w:pPr>
            <w:pStyle w:val="NMSHdr"/>
            <w:rPr>
              <w:b w:val="0"/>
              <w:lang w:eastAsia="en-US"/>
            </w:rPr>
          </w:pPr>
          <w:r>
            <w:rPr>
              <w:b w:val="0"/>
              <w:lang w:eastAsia="en-US"/>
            </w:rPr>
            <w:fldChar w:fldCharType="begin"/>
          </w:r>
          <w:r>
            <w:rPr>
              <w:b w:val="0"/>
              <w:lang w:eastAsia="en-US"/>
            </w:rPr>
            <w:instrText xml:space="preserve"> REF location_NB \h  \* MERGEFORMAT </w:instrText>
          </w:r>
          <w:r>
            <w:rPr>
              <w:b w:val="0"/>
              <w:lang w:eastAsia="en-US"/>
            </w:rPr>
          </w:r>
          <w:r>
            <w:rPr>
              <w:b w:val="0"/>
              <w:lang w:eastAsia="en-US"/>
            </w:rPr>
            <w:fldChar w:fldCharType="separate"/>
          </w:r>
          <w:r w:rsidR="0070759A">
            <w:rPr>
              <w:b w:val="0"/>
              <w:szCs w:val="22"/>
              <w:lang w:eastAsia="en-US"/>
            </w:rPr>
            <w:t xml:space="preserve"> Location, NB </w:t>
          </w:r>
          <w:r>
            <w:rPr>
              <w:b w:val="0"/>
              <w:lang w:eastAsia="en-US"/>
            </w:rPr>
            <w:fldChar w:fldCharType="end"/>
          </w:r>
        </w:p>
      </w:tc>
      <w:tc>
        <w:tcPr>
          <w:tcW w:w="4252" w:type="dxa"/>
          <w:tcBorders>
            <w:bottom w:val="single" w:sz="4" w:space="0" w:color="auto"/>
          </w:tcBorders>
        </w:tcPr>
        <w:p w14:paraId="57538B60" w14:textId="77777777" w:rsidR="003659F0" w:rsidRPr="00F37AC9" w:rsidRDefault="003659F0" w:rsidP="007146AF">
          <w:pPr>
            <w:pStyle w:val="NMSHdr"/>
            <w:rPr>
              <w:b w:val="0"/>
              <w:szCs w:val="22"/>
              <w:lang w:eastAsia="en-US"/>
            </w:rPr>
          </w:pPr>
        </w:p>
      </w:tc>
      <w:tc>
        <w:tcPr>
          <w:tcW w:w="2410" w:type="dxa"/>
          <w:tcBorders>
            <w:bottom w:val="single" w:sz="4" w:space="0" w:color="auto"/>
          </w:tcBorders>
        </w:tcPr>
        <w:p w14:paraId="3B16C11C" w14:textId="6BA0D9FE" w:rsidR="003659F0" w:rsidRPr="00553F93" w:rsidRDefault="003659F0" w:rsidP="007146AF">
          <w:pPr>
            <w:pStyle w:val="NMSHdr"/>
            <w:rPr>
              <w:b w:val="0"/>
              <w:lang w:eastAsia="en-US"/>
            </w:rPr>
          </w:pPr>
          <w:r>
            <w:rPr>
              <w:b w:val="0"/>
              <w:lang w:eastAsia="en-US"/>
            </w:rPr>
            <w:fldChar w:fldCharType="begin"/>
          </w:r>
          <w:r>
            <w:rPr>
              <w:b w:val="0"/>
              <w:lang w:eastAsia="en-US"/>
            </w:rPr>
            <w:instrText xml:space="preserve"> REF DTI_project_number \h  \* MERGEFORMAT </w:instrText>
          </w:r>
          <w:r>
            <w:rPr>
              <w:b w:val="0"/>
              <w:lang w:eastAsia="en-US"/>
            </w:rPr>
          </w:r>
          <w:r>
            <w:rPr>
              <w:b w:val="0"/>
              <w:lang w:eastAsia="en-US"/>
            </w:rPr>
            <w:fldChar w:fldCharType="separate"/>
          </w:r>
          <w:r w:rsidR="0070759A">
            <w:rPr>
              <w:b w:val="0"/>
              <w:szCs w:val="22"/>
              <w:lang w:eastAsia="en-US"/>
            </w:rPr>
            <w:t xml:space="preserve"> DTI project number </w:t>
          </w:r>
          <w:r>
            <w:rPr>
              <w:b w:val="0"/>
              <w:lang w:eastAsia="en-US"/>
            </w:rPr>
            <w:fldChar w:fldCharType="end"/>
          </w:r>
        </w:p>
      </w:tc>
    </w:tr>
  </w:tbl>
  <w:p w14:paraId="279AD2B0" w14:textId="77777777" w:rsidR="003659F0" w:rsidRPr="00482705" w:rsidRDefault="003659F0" w:rsidP="007146AF">
    <w:pPr>
      <w:pStyle w:val="NMSHdr"/>
      <w:rPr>
        <w:b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659F0" w:rsidRPr="00482705" w14:paraId="2E613EDE" w14:textId="77777777" w:rsidTr="0064296E">
      <w:tc>
        <w:tcPr>
          <w:tcW w:w="3828" w:type="dxa"/>
          <w:tcBorders>
            <w:top w:val="single" w:sz="4" w:space="0" w:color="auto"/>
          </w:tcBorders>
        </w:tcPr>
        <w:p w14:paraId="735B3031" w14:textId="5B6AA4A2" w:rsidR="003659F0" w:rsidRPr="0025362B" w:rsidRDefault="003659F0" w:rsidP="007146AF">
          <w:pPr>
            <w:pStyle w:val="NMSHdr"/>
            <w:rPr>
              <w:b w:val="0"/>
              <w:lang w:eastAsia="en-US"/>
            </w:rPr>
          </w:pPr>
          <w:r>
            <w:rPr>
              <w:b w:val="0"/>
              <w:lang w:eastAsia="en-US"/>
            </w:rPr>
            <w:fldChar w:fldCharType="begin"/>
          </w:r>
          <w:r>
            <w:rPr>
              <w:b w:val="0"/>
              <w:lang w:eastAsia="en-US"/>
            </w:rPr>
            <w:instrText xml:space="preserve"> REF project_title_line_1 \h  \* MERGEFORMAT </w:instrText>
          </w:r>
          <w:r>
            <w:rPr>
              <w:b w:val="0"/>
              <w:lang w:eastAsia="en-US"/>
            </w:rPr>
          </w:r>
          <w:r>
            <w:rPr>
              <w:b w:val="0"/>
              <w:lang w:eastAsia="en-US"/>
            </w:rPr>
            <w:fldChar w:fldCharType="separate"/>
          </w:r>
          <w:r w:rsidR="0070759A">
            <w:rPr>
              <w:b w:val="0"/>
              <w:szCs w:val="22"/>
              <w:lang w:eastAsia="en-US"/>
            </w:rPr>
            <w:t xml:space="preserve"> Project title line 1 </w:t>
          </w:r>
          <w:r>
            <w:rPr>
              <w:b w:val="0"/>
              <w:lang w:eastAsia="en-US"/>
            </w:rPr>
            <w:fldChar w:fldCharType="end"/>
          </w:r>
        </w:p>
      </w:tc>
      <w:tc>
        <w:tcPr>
          <w:tcW w:w="4252" w:type="dxa"/>
          <w:tcBorders>
            <w:top w:val="single" w:sz="4" w:space="0" w:color="auto"/>
          </w:tcBorders>
        </w:tcPr>
        <w:p w14:paraId="0C54CBFA" w14:textId="77777777" w:rsidR="003659F0" w:rsidRPr="00F37AC9" w:rsidRDefault="003659F0" w:rsidP="007146AF">
          <w:pPr>
            <w:pStyle w:val="NMSHdr"/>
            <w:rPr>
              <w:b w:val="0"/>
              <w:szCs w:val="22"/>
              <w:lang w:eastAsia="en-US"/>
            </w:rPr>
          </w:pPr>
          <w:r w:rsidRPr="00F37AC9">
            <w:rPr>
              <w:b w:val="0"/>
              <w:szCs w:val="22"/>
              <w:lang w:eastAsia="en-US"/>
            </w:rPr>
            <w:t>PROJECT SPECIFIC</w:t>
          </w:r>
        </w:p>
      </w:tc>
      <w:tc>
        <w:tcPr>
          <w:tcW w:w="2410" w:type="dxa"/>
          <w:tcBorders>
            <w:top w:val="single" w:sz="4" w:space="0" w:color="auto"/>
          </w:tcBorders>
        </w:tcPr>
        <w:p w14:paraId="2C21F92F" w14:textId="5E20B661" w:rsidR="003659F0" w:rsidRPr="00583525" w:rsidRDefault="003659F0" w:rsidP="007146AF">
          <w:pPr>
            <w:pStyle w:val="NMSHdr"/>
            <w:rPr>
              <w:b w:val="0"/>
              <w:szCs w:val="22"/>
              <w:lang w:eastAsia="en-US"/>
            </w:rPr>
          </w:pPr>
          <w:r w:rsidRPr="00583525">
            <w:rPr>
              <w:b w:val="0"/>
              <w:szCs w:val="22"/>
              <w:lang w:eastAsia="en-US"/>
            </w:rPr>
            <w:t xml:space="preserve"> Section 01 00 01</w:t>
          </w:r>
        </w:p>
      </w:tc>
    </w:tr>
    <w:tr w:rsidR="003659F0" w:rsidRPr="00482705" w14:paraId="726C2887" w14:textId="77777777" w:rsidTr="0064296E">
      <w:tc>
        <w:tcPr>
          <w:tcW w:w="3828" w:type="dxa"/>
        </w:tcPr>
        <w:p w14:paraId="63B5865D" w14:textId="32856B7B" w:rsidR="003659F0" w:rsidRPr="00381A1A" w:rsidRDefault="003659F0" w:rsidP="007146AF">
          <w:pPr>
            <w:pStyle w:val="NMSHdr"/>
            <w:rPr>
              <w:b w:val="0"/>
              <w:lang w:eastAsia="en-US"/>
            </w:rPr>
          </w:pPr>
          <w:r>
            <w:rPr>
              <w:b w:val="0"/>
              <w:lang w:eastAsia="en-US"/>
            </w:rPr>
            <w:fldChar w:fldCharType="begin"/>
          </w:r>
          <w:r>
            <w:rPr>
              <w:b w:val="0"/>
              <w:lang w:eastAsia="en-US"/>
            </w:rPr>
            <w:instrText xml:space="preserve"> REF project_title_line_2 \h  \* MERGEFORMAT </w:instrText>
          </w:r>
          <w:r>
            <w:rPr>
              <w:b w:val="0"/>
              <w:lang w:eastAsia="en-US"/>
            </w:rPr>
          </w:r>
          <w:r>
            <w:rPr>
              <w:b w:val="0"/>
              <w:lang w:eastAsia="en-US"/>
            </w:rPr>
            <w:fldChar w:fldCharType="separate"/>
          </w:r>
          <w:r w:rsidR="0070759A">
            <w:rPr>
              <w:b w:val="0"/>
              <w:szCs w:val="22"/>
              <w:lang w:eastAsia="en-US"/>
            </w:rPr>
            <w:t xml:space="preserve"> Project title line 2 </w:t>
          </w:r>
          <w:r>
            <w:rPr>
              <w:b w:val="0"/>
              <w:lang w:eastAsia="en-US"/>
            </w:rPr>
            <w:fldChar w:fldCharType="end"/>
          </w:r>
        </w:p>
      </w:tc>
      <w:tc>
        <w:tcPr>
          <w:tcW w:w="4252" w:type="dxa"/>
        </w:tcPr>
        <w:p w14:paraId="45F09512" w14:textId="77777777" w:rsidR="003659F0" w:rsidRPr="00F37AC9" w:rsidRDefault="003659F0" w:rsidP="007146AF">
          <w:pPr>
            <w:pStyle w:val="NMSHdr"/>
            <w:rPr>
              <w:b w:val="0"/>
              <w:szCs w:val="22"/>
              <w:lang w:eastAsia="en-US"/>
            </w:rPr>
          </w:pPr>
          <w:r w:rsidRPr="00F37AC9">
            <w:rPr>
              <w:b w:val="0"/>
              <w:szCs w:val="22"/>
              <w:lang w:eastAsia="en-US"/>
            </w:rPr>
            <w:t>GENERAL</w:t>
          </w:r>
        </w:p>
      </w:tc>
      <w:tc>
        <w:tcPr>
          <w:tcW w:w="2410" w:type="dxa"/>
        </w:tcPr>
        <w:p w14:paraId="3993B3F9" w14:textId="4BD3914C" w:rsidR="003659F0" w:rsidRPr="00583525" w:rsidRDefault="003659F0" w:rsidP="007146AF">
          <w:pPr>
            <w:pStyle w:val="NMSHdr"/>
            <w:rPr>
              <w:b w:val="0"/>
              <w:szCs w:val="22"/>
              <w:lang w:eastAsia="en-US"/>
            </w:rPr>
          </w:pPr>
          <w:r w:rsidRPr="00583525">
            <w:rPr>
              <w:b w:val="0"/>
              <w:szCs w:val="22"/>
            </w:rPr>
            <w:t xml:space="preserve"> Page </w:t>
          </w:r>
          <w:r w:rsidRPr="00583525">
            <w:rPr>
              <w:b w:val="0"/>
              <w:szCs w:val="22"/>
            </w:rPr>
            <w:fldChar w:fldCharType="begin"/>
          </w:r>
          <w:r w:rsidRPr="00583525">
            <w:rPr>
              <w:b w:val="0"/>
              <w:szCs w:val="22"/>
            </w:rPr>
            <w:instrText xml:space="preserve"> PAGE  \* Arabic  \* MERGEFORMAT </w:instrText>
          </w:r>
          <w:r w:rsidRPr="00583525">
            <w:rPr>
              <w:b w:val="0"/>
              <w:szCs w:val="22"/>
            </w:rPr>
            <w:fldChar w:fldCharType="separate"/>
          </w:r>
          <w:r w:rsidRPr="00583525">
            <w:rPr>
              <w:b w:val="0"/>
              <w:noProof/>
              <w:szCs w:val="22"/>
            </w:rPr>
            <w:t>6</w:t>
          </w:r>
          <w:r w:rsidRPr="00583525">
            <w:rPr>
              <w:b w:val="0"/>
              <w:szCs w:val="22"/>
            </w:rPr>
            <w:fldChar w:fldCharType="end"/>
          </w:r>
          <w:r w:rsidRPr="00583525">
            <w:rPr>
              <w:b w:val="0"/>
              <w:szCs w:val="22"/>
            </w:rPr>
            <w:t xml:space="preserve"> / </w:t>
          </w:r>
          <w:r w:rsidRPr="00583525">
            <w:rPr>
              <w:b w:val="0"/>
              <w:szCs w:val="22"/>
            </w:rPr>
            <w:fldChar w:fldCharType="begin"/>
          </w:r>
          <w:r w:rsidRPr="00583525">
            <w:rPr>
              <w:b w:val="0"/>
              <w:szCs w:val="22"/>
            </w:rPr>
            <w:instrText xml:space="preserve"> SECTIONPAGES  \# "0" \* Arabic  \* MERGEFORMAT </w:instrText>
          </w:r>
          <w:r w:rsidRPr="00583525">
            <w:rPr>
              <w:b w:val="0"/>
              <w:szCs w:val="22"/>
            </w:rPr>
            <w:fldChar w:fldCharType="separate"/>
          </w:r>
          <w:r w:rsidR="001D4199">
            <w:rPr>
              <w:b w:val="0"/>
              <w:noProof/>
              <w:szCs w:val="22"/>
            </w:rPr>
            <w:t>12</w:t>
          </w:r>
          <w:r w:rsidRPr="00583525">
            <w:rPr>
              <w:b w:val="0"/>
              <w:szCs w:val="22"/>
            </w:rPr>
            <w:fldChar w:fldCharType="end"/>
          </w:r>
        </w:p>
      </w:tc>
    </w:tr>
    <w:tr w:rsidR="003659F0" w:rsidRPr="00482705" w14:paraId="68C21D76" w14:textId="77777777" w:rsidTr="0064296E">
      <w:tc>
        <w:tcPr>
          <w:tcW w:w="3828" w:type="dxa"/>
        </w:tcPr>
        <w:p w14:paraId="3A5BB16A" w14:textId="76F955B2" w:rsidR="003659F0" w:rsidRPr="0025362B" w:rsidRDefault="003659F0" w:rsidP="007146AF">
          <w:pPr>
            <w:pStyle w:val="NMSHdr"/>
            <w:rPr>
              <w:b w:val="0"/>
              <w:lang w:eastAsia="en-US"/>
            </w:rPr>
          </w:pPr>
          <w:r>
            <w:rPr>
              <w:b w:val="0"/>
              <w:lang w:eastAsia="en-US"/>
            </w:rPr>
            <w:fldChar w:fldCharType="begin"/>
          </w:r>
          <w:r>
            <w:rPr>
              <w:b w:val="0"/>
              <w:lang w:eastAsia="en-US"/>
            </w:rPr>
            <w:instrText xml:space="preserve"> REF building_name_or_description \h  \* MERGEFORMAT </w:instrText>
          </w:r>
          <w:r>
            <w:rPr>
              <w:b w:val="0"/>
              <w:lang w:eastAsia="en-US"/>
            </w:rPr>
          </w:r>
          <w:r>
            <w:rPr>
              <w:b w:val="0"/>
              <w:lang w:eastAsia="en-US"/>
            </w:rPr>
            <w:fldChar w:fldCharType="separate"/>
          </w:r>
          <w:r w:rsidR="0070759A">
            <w:rPr>
              <w:b w:val="0"/>
              <w:szCs w:val="22"/>
              <w:lang w:eastAsia="en-US"/>
            </w:rPr>
            <w:t xml:space="preserve"> Building name or description. </w:t>
          </w:r>
          <w:r>
            <w:rPr>
              <w:b w:val="0"/>
              <w:lang w:eastAsia="en-US"/>
            </w:rPr>
            <w:fldChar w:fldCharType="end"/>
          </w:r>
        </w:p>
      </w:tc>
      <w:tc>
        <w:tcPr>
          <w:tcW w:w="4252" w:type="dxa"/>
        </w:tcPr>
        <w:p w14:paraId="6AB1F869" w14:textId="77777777" w:rsidR="003659F0" w:rsidRPr="00F37AC9" w:rsidRDefault="003659F0" w:rsidP="007146AF">
          <w:pPr>
            <w:pStyle w:val="NMSHdr"/>
            <w:rPr>
              <w:b w:val="0"/>
              <w:szCs w:val="22"/>
              <w:lang w:eastAsia="en-US"/>
            </w:rPr>
          </w:pPr>
          <w:r w:rsidRPr="00F37AC9">
            <w:rPr>
              <w:b w:val="0"/>
              <w:szCs w:val="22"/>
              <w:lang w:eastAsia="en-US"/>
            </w:rPr>
            <w:t>REQUIREMENTS</w:t>
          </w:r>
        </w:p>
      </w:tc>
      <w:tc>
        <w:tcPr>
          <w:tcW w:w="2410" w:type="dxa"/>
        </w:tcPr>
        <w:p w14:paraId="4893CA3B" w14:textId="18A7783B" w:rsidR="003659F0" w:rsidRPr="0025362B" w:rsidRDefault="003659F0" w:rsidP="007146AF">
          <w:pPr>
            <w:pStyle w:val="NMSHdr"/>
            <w:rPr>
              <w:b w:val="0"/>
              <w:lang w:eastAsia="en-US"/>
            </w:rPr>
          </w:pPr>
          <w:r>
            <w:rPr>
              <w:b w:val="0"/>
              <w:lang w:eastAsia="en-US"/>
            </w:rPr>
            <w:fldChar w:fldCharType="begin"/>
          </w:r>
          <w:r>
            <w:rPr>
              <w:b w:val="0"/>
              <w:lang w:eastAsia="en-US"/>
            </w:rPr>
            <w:instrText xml:space="preserve"> REF date_YYYY_MM_DD \h  \* MERGEFORMAT </w:instrText>
          </w:r>
          <w:r>
            <w:rPr>
              <w:b w:val="0"/>
              <w:lang w:eastAsia="en-US"/>
            </w:rPr>
          </w:r>
          <w:r>
            <w:rPr>
              <w:b w:val="0"/>
              <w:lang w:eastAsia="en-US"/>
            </w:rPr>
            <w:fldChar w:fldCharType="separate"/>
          </w:r>
          <w:r w:rsidR="00C66758">
            <w:rPr>
              <w:b w:val="0"/>
              <w:szCs w:val="22"/>
              <w:lang w:eastAsia="en-US"/>
            </w:rPr>
            <w:t xml:space="preserve"> 2023-08-05 </w:t>
          </w:r>
          <w:r>
            <w:rPr>
              <w:b w:val="0"/>
              <w:lang w:eastAsia="en-US"/>
            </w:rPr>
            <w:fldChar w:fldCharType="end"/>
          </w:r>
        </w:p>
      </w:tc>
    </w:tr>
    <w:tr w:rsidR="003659F0" w:rsidRPr="00482705" w14:paraId="5DBC7EE6" w14:textId="77777777" w:rsidTr="0064296E">
      <w:tc>
        <w:tcPr>
          <w:tcW w:w="3828" w:type="dxa"/>
          <w:tcBorders>
            <w:bottom w:val="single" w:sz="4" w:space="0" w:color="auto"/>
          </w:tcBorders>
        </w:tcPr>
        <w:p w14:paraId="79F12483" w14:textId="2E0A70C3" w:rsidR="003659F0" w:rsidRPr="0025362B" w:rsidRDefault="003659F0" w:rsidP="007146AF">
          <w:pPr>
            <w:pStyle w:val="NMSHdr"/>
            <w:rPr>
              <w:b w:val="0"/>
              <w:lang w:eastAsia="en-US"/>
            </w:rPr>
          </w:pPr>
          <w:r>
            <w:rPr>
              <w:b w:val="0"/>
              <w:lang w:eastAsia="en-US"/>
            </w:rPr>
            <w:fldChar w:fldCharType="begin"/>
          </w:r>
          <w:r>
            <w:rPr>
              <w:b w:val="0"/>
              <w:lang w:eastAsia="en-US"/>
            </w:rPr>
            <w:instrText xml:space="preserve"> REF location_NB \h  \* MERGEFORMAT </w:instrText>
          </w:r>
          <w:r>
            <w:rPr>
              <w:b w:val="0"/>
              <w:lang w:eastAsia="en-US"/>
            </w:rPr>
          </w:r>
          <w:r>
            <w:rPr>
              <w:b w:val="0"/>
              <w:lang w:eastAsia="en-US"/>
            </w:rPr>
            <w:fldChar w:fldCharType="separate"/>
          </w:r>
          <w:r w:rsidR="0070759A">
            <w:rPr>
              <w:b w:val="0"/>
              <w:szCs w:val="22"/>
              <w:lang w:eastAsia="en-US"/>
            </w:rPr>
            <w:t xml:space="preserve"> Location, NB </w:t>
          </w:r>
          <w:r>
            <w:rPr>
              <w:b w:val="0"/>
              <w:lang w:eastAsia="en-US"/>
            </w:rPr>
            <w:fldChar w:fldCharType="end"/>
          </w:r>
        </w:p>
      </w:tc>
      <w:tc>
        <w:tcPr>
          <w:tcW w:w="4252" w:type="dxa"/>
          <w:tcBorders>
            <w:bottom w:val="single" w:sz="4" w:space="0" w:color="auto"/>
          </w:tcBorders>
        </w:tcPr>
        <w:p w14:paraId="33129DF7" w14:textId="77777777" w:rsidR="003659F0" w:rsidRPr="00F37AC9" w:rsidRDefault="003659F0" w:rsidP="007146AF">
          <w:pPr>
            <w:pStyle w:val="NMSHdr"/>
            <w:rPr>
              <w:b w:val="0"/>
              <w:szCs w:val="22"/>
              <w:lang w:eastAsia="en-US"/>
            </w:rPr>
          </w:pPr>
        </w:p>
      </w:tc>
      <w:tc>
        <w:tcPr>
          <w:tcW w:w="2410" w:type="dxa"/>
          <w:tcBorders>
            <w:bottom w:val="single" w:sz="4" w:space="0" w:color="auto"/>
          </w:tcBorders>
        </w:tcPr>
        <w:p w14:paraId="6C42E79E" w14:textId="006D4FB2" w:rsidR="003659F0" w:rsidRPr="0025362B" w:rsidRDefault="003659F0" w:rsidP="007146AF">
          <w:pPr>
            <w:pStyle w:val="NMSHdr"/>
            <w:rPr>
              <w:b w:val="0"/>
              <w:lang w:eastAsia="en-US"/>
            </w:rPr>
          </w:pPr>
          <w:r>
            <w:rPr>
              <w:b w:val="0"/>
              <w:lang w:eastAsia="en-US"/>
            </w:rPr>
            <w:fldChar w:fldCharType="begin"/>
          </w:r>
          <w:r>
            <w:rPr>
              <w:b w:val="0"/>
              <w:lang w:eastAsia="en-US"/>
            </w:rPr>
            <w:instrText xml:space="preserve"> REF DTI_project_number \h  \* MERGEFORMAT </w:instrText>
          </w:r>
          <w:r>
            <w:rPr>
              <w:b w:val="0"/>
              <w:lang w:eastAsia="en-US"/>
            </w:rPr>
          </w:r>
          <w:r>
            <w:rPr>
              <w:b w:val="0"/>
              <w:lang w:eastAsia="en-US"/>
            </w:rPr>
            <w:fldChar w:fldCharType="separate"/>
          </w:r>
          <w:r w:rsidR="0070759A">
            <w:rPr>
              <w:b w:val="0"/>
              <w:szCs w:val="22"/>
              <w:lang w:eastAsia="en-US"/>
            </w:rPr>
            <w:t xml:space="preserve"> DTI project number </w:t>
          </w:r>
          <w:r>
            <w:rPr>
              <w:b w:val="0"/>
              <w:lang w:eastAsia="en-US"/>
            </w:rPr>
            <w:fldChar w:fldCharType="end"/>
          </w:r>
        </w:p>
      </w:tc>
    </w:tr>
  </w:tbl>
  <w:p w14:paraId="235D29FA" w14:textId="77777777" w:rsidR="003659F0" w:rsidRPr="00482705" w:rsidRDefault="003659F0" w:rsidP="00FD51A1">
    <w:pPr>
      <w:pStyle w:val="NMSHdr"/>
      <w:rPr>
        <w:b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C3B5" w14:textId="77777777" w:rsidR="003659F0" w:rsidRDefault="003659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517"/>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1" w15:restartNumberingAfterBreak="0">
    <w:nsid w:val="1CE95F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823425"/>
    <w:multiLevelType w:val="multilevel"/>
    <w:tmpl w:val="AAFAD17A"/>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32A23552"/>
    <w:multiLevelType w:val="multilevel"/>
    <w:tmpl w:val="14600820"/>
    <w:numStyleLink w:val="frontendspec"/>
  </w:abstractNum>
  <w:abstractNum w:abstractNumId="4" w15:restartNumberingAfterBreak="0">
    <w:nsid w:val="5B214191"/>
    <w:multiLevelType w:val="multilevel"/>
    <w:tmpl w:val="14600820"/>
    <w:numStyleLink w:val="frontendspec"/>
  </w:abstractNum>
  <w:abstractNum w:abstractNumId="5" w15:restartNumberingAfterBreak="0">
    <w:nsid w:val="72322C1F"/>
    <w:multiLevelType w:val="multilevel"/>
    <w:tmpl w:val="14600820"/>
    <w:styleLink w:val="frontendspec"/>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ascii="Arial" w:hAnsi="Arial" w:cs="Times New Roman"/>
        <w:b w:val="0"/>
        <w:i w:val="0"/>
        <w:caps/>
        <w:smallCaps w:val="0"/>
        <w:strike w:val="0"/>
        <w:dstrike w:val="0"/>
        <w:vanish w:val="0"/>
        <w:color w:val="auto"/>
        <w:sz w:val="22"/>
        <w:u w:val="none" w:color="000000"/>
        <w:vertAlign w:val="baseline"/>
      </w:rPr>
    </w:lvl>
    <w:lvl w:ilvl="2">
      <w:start w:val="1"/>
      <w:numFmt w:val="decimal"/>
      <w:lvlText w:val=".%3"/>
      <w:lvlJc w:val="left"/>
      <w:pPr>
        <w:tabs>
          <w:tab w:val="num" w:pos="1440"/>
        </w:tabs>
        <w:ind w:left="1440" w:hanging="720"/>
      </w:pPr>
      <w:rPr>
        <w:rFonts w:ascii="Arial" w:hAnsi="Arial" w:cs="Times New Roman"/>
        <w:b w:val="0"/>
        <w:i w:val="0"/>
        <w:caps w:val="0"/>
        <w:smallCaps w:val="0"/>
        <w:strike w:val="0"/>
        <w:dstrike w:val="0"/>
        <w:vanish w:val="0"/>
        <w:color w:val="auto"/>
        <w:sz w:val="22"/>
        <w:u w:val="none"/>
        <w:vertAlign w:val="baseline"/>
      </w:rPr>
    </w:lvl>
    <w:lvl w:ilvl="3">
      <w:start w:val="1"/>
      <w:numFmt w:val="decimal"/>
      <w:lvlText w:val=".%4"/>
      <w:lvlJc w:val="left"/>
      <w:pPr>
        <w:tabs>
          <w:tab w:val="num" w:pos="3131"/>
        </w:tabs>
        <w:ind w:left="3131" w:hanging="720"/>
      </w:pPr>
      <w:rPr>
        <w:rFonts w:ascii="Arial" w:hAnsi="Arial" w:cs="Times New Roman"/>
        <w:b w:val="0"/>
        <w:i w:val="0"/>
        <w:caps w:val="0"/>
        <w:smallCaps w:val="0"/>
        <w:strike w:val="0"/>
        <w:dstrike w:val="0"/>
        <w:vanish w:val="0"/>
        <w:color w:val="auto"/>
        <w:sz w:val="22"/>
        <w:u w:val="none"/>
        <w:vertAlign w:val="baseline"/>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6" w15:restartNumberingAfterBreak="0">
    <w:nsid w:val="7C5E7AAD"/>
    <w:multiLevelType w:val="multilevel"/>
    <w:tmpl w:val="14600820"/>
    <w:numStyleLink w:val="frontendspec"/>
  </w:abstractNum>
  <w:num w:numId="1" w16cid:durableId="1531994331">
    <w:abstractNumId w:val="2"/>
  </w:num>
  <w:num w:numId="2" w16cid:durableId="543911430">
    <w:abstractNumId w:val="5"/>
  </w:num>
  <w:num w:numId="3" w16cid:durableId="992834413">
    <w:abstractNumId w:val="6"/>
  </w:num>
  <w:num w:numId="4" w16cid:durableId="663431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564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9837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605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1993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2428603">
    <w:abstractNumId w:val="4"/>
  </w:num>
  <w:num w:numId="10" w16cid:durableId="651175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0801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232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32215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4980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4562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0059138">
    <w:abstractNumId w:val="3"/>
  </w:num>
  <w:num w:numId="17" w16cid:durableId="725838514">
    <w:abstractNumId w:val="1"/>
  </w:num>
  <w:num w:numId="18" w16cid:durableId="171253569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64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2E7A"/>
    <w:rsid w:val="000039DD"/>
    <w:rsid w:val="00004DF6"/>
    <w:rsid w:val="00005132"/>
    <w:rsid w:val="00005385"/>
    <w:rsid w:val="00005631"/>
    <w:rsid w:val="00005E5E"/>
    <w:rsid w:val="000060FB"/>
    <w:rsid w:val="00006CE7"/>
    <w:rsid w:val="00012B40"/>
    <w:rsid w:val="0001303A"/>
    <w:rsid w:val="00013DBD"/>
    <w:rsid w:val="00015598"/>
    <w:rsid w:val="00016CD8"/>
    <w:rsid w:val="00027458"/>
    <w:rsid w:val="00027AF0"/>
    <w:rsid w:val="000313F0"/>
    <w:rsid w:val="00031AB4"/>
    <w:rsid w:val="00032AF4"/>
    <w:rsid w:val="000332DB"/>
    <w:rsid w:val="00036C36"/>
    <w:rsid w:val="0004336B"/>
    <w:rsid w:val="00045970"/>
    <w:rsid w:val="00050327"/>
    <w:rsid w:val="000503D6"/>
    <w:rsid w:val="00050BB1"/>
    <w:rsid w:val="00051444"/>
    <w:rsid w:val="00053B1F"/>
    <w:rsid w:val="00054161"/>
    <w:rsid w:val="00055395"/>
    <w:rsid w:val="00057547"/>
    <w:rsid w:val="00057748"/>
    <w:rsid w:val="00067364"/>
    <w:rsid w:val="000700A3"/>
    <w:rsid w:val="0007047E"/>
    <w:rsid w:val="000706A5"/>
    <w:rsid w:val="00070B0E"/>
    <w:rsid w:val="00070E55"/>
    <w:rsid w:val="0007235B"/>
    <w:rsid w:val="00073053"/>
    <w:rsid w:val="00073A26"/>
    <w:rsid w:val="00073C0D"/>
    <w:rsid w:val="000746BE"/>
    <w:rsid w:val="00074CCA"/>
    <w:rsid w:val="00075418"/>
    <w:rsid w:val="0007739A"/>
    <w:rsid w:val="0008092B"/>
    <w:rsid w:val="000812A4"/>
    <w:rsid w:val="00084E7F"/>
    <w:rsid w:val="00086125"/>
    <w:rsid w:val="00086252"/>
    <w:rsid w:val="00086358"/>
    <w:rsid w:val="000865E4"/>
    <w:rsid w:val="00090D88"/>
    <w:rsid w:val="00091655"/>
    <w:rsid w:val="00091B88"/>
    <w:rsid w:val="0009266E"/>
    <w:rsid w:val="000932B4"/>
    <w:rsid w:val="00093324"/>
    <w:rsid w:val="000938A6"/>
    <w:rsid w:val="00093AC8"/>
    <w:rsid w:val="00094F7A"/>
    <w:rsid w:val="00095870"/>
    <w:rsid w:val="00096E78"/>
    <w:rsid w:val="00096F20"/>
    <w:rsid w:val="000A21BC"/>
    <w:rsid w:val="000A37E6"/>
    <w:rsid w:val="000A6CEB"/>
    <w:rsid w:val="000A7983"/>
    <w:rsid w:val="000B05A3"/>
    <w:rsid w:val="000B099C"/>
    <w:rsid w:val="000B18EC"/>
    <w:rsid w:val="000B1984"/>
    <w:rsid w:val="000B1A5B"/>
    <w:rsid w:val="000B2493"/>
    <w:rsid w:val="000B3977"/>
    <w:rsid w:val="000B4793"/>
    <w:rsid w:val="000B4FD1"/>
    <w:rsid w:val="000C21B6"/>
    <w:rsid w:val="000C2642"/>
    <w:rsid w:val="000C46D3"/>
    <w:rsid w:val="000C4CDF"/>
    <w:rsid w:val="000C5A6D"/>
    <w:rsid w:val="000C65C7"/>
    <w:rsid w:val="000C77B1"/>
    <w:rsid w:val="000D1DC4"/>
    <w:rsid w:val="000D20C3"/>
    <w:rsid w:val="000D226B"/>
    <w:rsid w:val="000D273F"/>
    <w:rsid w:val="000D30B7"/>
    <w:rsid w:val="000D30CE"/>
    <w:rsid w:val="000D3D0F"/>
    <w:rsid w:val="000D3DB5"/>
    <w:rsid w:val="000D4AEF"/>
    <w:rsid w:val="000D5FD8"/>
    <w:rsid w:val="000D61EA"/>
    <w:rsid w:val="000E07A8"/>
    <w:rsid w:val="000E42F8"/>
    <w:rsid w:val="000E450A"/>
    <w:rsid w:val="000E6190"/>
    <w:rsid w:val="000E7ADF"/>
    <w:rsid w:val="000F46F7"/>
    <w:rsid w:val="000F74F6"/>
    <w:rsid w:val="0010027A"/>
    <w:rsid w:val="00101484"/>
    <w:rsid w:val="00101CEE"/>
    <w:rsid w:val="00104383"/>
    <w:rsid w:val="00105655"/>
    <w:rsid w:val="001072ED"/>
    <w:rsid w:val="00107F5E"/>
    <w:rsid w:val="001133A3"/>
    <w:rsid w:val="00114816"/>
    <w:rsid w:val="00116C42"/>
    <w:rsid w:val="00117CB8"/>
    <w:rsid w:val="0012007E"/>
    <w:rsid w:val="00120FFA"/>
    <w:rsid w:val="00121709"/>
    <w:rsid w:val="00121D22"/>
    <w:rsid w:val="00122CC2"/>
    <w:rsid w:val="00124322"/>
    <w:rsid w:val="00124F48"/>
    <w:rsid w:val="001273D7"/>
    <w:rsid w:val="00130D2E"/>
    <w:rsid w:val="001329DE"/>
    <w:rsid w:val="00136471"/>
    <w:rsid w:val="0014268C"/>
    <w:rsid w:val="001429F0"/>
    <w:rsid w:val="001450D8"/>
    <w:rsid w:val="00146545"/>
    <w:rsid w:val="001472DA"/>
    <w:rsid w:val="001503A6"/>
    <w:rsid w:val="00155BE7"/>
    <w:rsid w:val="00155DCC"/>
    <w:rsid w:val="00160510"/>
    <w:rsid w:val="001606A7"/>
    <w:rsid w:val="00162133"/>
    <w:rsid w:val="00162529"/>
    <w:rsid w:val="00162699"/>
    <w:rsid w:val="00165458"/>
    <w:rsid w:val="00165D97"/>
    <w:rsid w:val="00166344"/>
    <w:rsid w:val="00172E4C"/>
    <w:rsid w:val="001746F0"/>
    <w:rsid w:val="00174F15"/>
    <w:rsid w:val="00175BA0"/>
    <w:rsid w:val="001766CD"/>
    <w:rsid w:val="00177084"/>
    <w:rsid w:val="00177687"/>
    <w:rsid w:val="001805AF"/>
    <w:rsid w:val="00181DD7"/>
    <w:rsid w:val="001828D6"/>
    <w:rsid w:val="00182C83"/>
    <w:rsid w:val="001845B8"/>
    <w:rsid w:val="001850E9"/>
    <w:rsid w:val="00187A06"/>
    <w:rsid w:val="001934CD"/>
    <w:rsid w:val="00195208"/>
    <w:rsid w:val="00195E8A"/>
    <w:rsid w:val="001963E0"/>
    <w:rsid w:val="001978AF"/>
    <w:rsid w:val="00197B16"/>
    <w:rsid w:val="001A0078"/>
    <w:rsid w:val="001A099F"/>
    <w:rsid w:val="001A24FA"/>
    <w:rsid w:val="001A5450"/>
    <w:rsid w:val="001A70B7"/>
    <w:rsid w:val="001A7AD6"/>
    <w:rsid w:val="001B01BB"/>
    <w:rsid w:val="001B3CA6"/>
    <w:rsid w:val="001B7E3C"/>
    <w:rsid w:val="001B7F62"/>
    <w:rsid w:val="001C0388"/>
    <w:rsid w:val="001C0EAF"/>
    <w:rsid w:val="001C4547"/>
    <w:rsid w:val="001C78D6"/>
    <w:rsid w:val="001C7F4E"/>
    <w:rsid w:val="001D245D"/>
    <w:rsid w:val="001D33A9"/>
    <w:rsid w:val="001D4199"/>
    <w:rsid w:val="001D54F6"/>
    <w:rsid w:val="001D5C56"/>
    <w:rsid w:val="001D5E85"/>
    <w:rsid w:val="001D630D"/>
    <w:rsid w:val="001E57BE"/>
    <w:rsid w:val="001E69DB"/>
    <w:rsid w:val="001E6EC4"/>
    <w:rsid w:val="001F1963"/>
    <w:rsid w:val="001F1D94"/>
    <w:rsid w:val="001F2DEE"/>
    <w:rsid w:val="001F3A41"/>
    <w:rsid w:val="001F7994"/>
    <w:rsid w:val="001F7AAB"/>
    <w:rsid w:val="00201506"/>
    <w:rsid w:val="00204D5D"/>
    <w:rsid w:val="00205BE9"/>
    <w:rsid w:val="002100E5"/>
    <w:rsid w:val="00210DB9"/>
    <w:rsid w:val="00212034"/>
    <w:rsid w:val="00212E77"/>
    <w:rsid w:val="002131CF"/>
    <w:rsid w:val="002133A7"/>
    <w:rsid w:val="002138A7"/>
    <w:rsid w:val="002147D1"/>
    <w:rsid w:val="00220871"/>
    <w:rsid w:val="00221750"/>
    <w:rsid w:val="00221806"/>
    <w:rsid w:val="00221A99"/>
    <w:rsid w:val="002220A0"/>
    <w:rsid w:val="0022389C"/>
    <w:rsid w:val="002246E8"/>
    <w:rsid w:val="002254D8"/>
    <w:rsid w:val="00231FF2"/>
    <w:rsid w:val="00232D0A"/>
    <w:rsid w:val="00237208"/>
    <w:rsid w:val="0024066D"/>
    <w:rsid w:val="00240F18"/>
    <w:rsid w:val="00241EE2"/>
    <w:rsid w:val="002442C0"/>
    <w:rsid w:val="00245CAF"/>
    <w:rsid w:val="00252D9E"/>
    <w:rsid w:val="00252E3C"/>
    <w:rsid w:val="0025362B"/>
    <w:rsid w:val="00255AF5"/>
    <w:rsid w:val="00256F68"/>
    <w:rsid w:val="00260655"/>
    <w:rsid w:val="0026149D"/>
    <w:rsid w:val="00261B1A"/>
    <w:rsid w:val="00262C6E"/>
    <w:rsid w:val="0026316B"/>
    <w:rsid w:val="00270B32"/>
    <w:rsid w:val="002718F8"/>
    <w:rsid w:val="00272000"/>
    <w:rsid w:val="002722EA"/>
    <w:rsid w:val="002725CA"/>
    <w:rsid w:val="0027348F"/>
    <w:rsid w:val="00283F0B"/>
    <w:rsid w:val="0028665F"/>
    <w:rsid w:val="00287620"/>
    <w:rsid w:val="00290602"/>
    <w:rsid w:val="00290E4C"/>
    <w:rsid w:val="0029373A"/>
    <w:rsid w:val="00296B05"/>
    <w:rsid w:val="00297702"/>
    <w:rsid w:val="00297B81"/>
    <w:rsid w:val="002A2870"/>
    <w:rsid w:val="002A30D2"/>
    <w:rsid w:val="002A3623"/>
    <w:rsid w:val="002A36F9"/>
    <w:rsid w:val="002A527F"/>
    <w:rsid w:val="002A5FD7"/>
    <w:rsid w:val="002A7545"/>
    <w:rsid w:val="002A7702"/>
    <w:rsid w:val="002B2ECC"/>
    <w:rsid w:val="002B30A7"/>
    <w:rsid w:val="002B4612"/>
    <w:rsid w:val="002B4B88"/>
    <w:rsid w:val="002B5E8A"/>
    <w:rsid w:val="002C6398"/>
    <w:rsid w:val="002C6880"/>
    <w:rsid w:val="002C6F36"/>
    <w:rsid w:val="002D0840"/>
    <w:rsid w:val="002D2CFB"/>
    <w:rsid w:val="002D34CF"/>
    <w:rsid w:val="002D4F70"/>
    <w:rsid w:val="002D6157"/>
    <w:rsid w:val="002E01C2"/>
    <w:rsid w:val="002E1ADE"/>
    <w:rsid w:val="002E1F06"/>
    <w:rsid w:val="002E6E1F"/>
    <w:rsid w:val="002F0725"/>
    <w:rsid w:val="002F15DC"/>
    <w:rsid w:val="002F2142"/>
    <w:rsid w:val="002F60CE"/>
    <w:rsid w:val="002F6370"/>
    <w:rsid w:val="002F7354"/>
    <w:rsid w:val="0030149A"/>
    <w:rsid w:val="00301511"/>
    <w:rsid w:val="003017ED"/>
    <w:rsid w:val="00301E30"/>
    <w:rsid w:val="00302F68"/>
    <w:rsid w:val="00304071"/>
    <w:rsid w:val="00306840"/>
    <w:rsid w:val="00306ADD"/>
    <w:rsid w:val="0031068E"/>
    <w:rsid w:val="00314F6F"/>
    <w:rsid w:val="00315030"/>
    <w:rsid w:val="00317C8A"/>
    <w:rsid w:val="00320A39"/>
    <w:rsid w:val="00321AA5"/>
    <w:rsid w:val="003303E2"/>
    <w:rsid w:val="0033093A"/>
    <w:rsid w:val="003311DF"/>
    <w:rsid w:val="003315A1"/>
    <w:rsid w:val="00335145"/>
    <w:rsid w:val="00335725"/>
    <w:rsid w:val="00347D0D"/>
    <w:rsid w:val="00350571"/>
    <w:rsid w:val="00351C3F"/>
    <w:rsid w:val="003548FD"/>
    <w:rsid w:val="0035621A"/>
    <w:rsid w:val="0035632A"/>
    <w:rsid w:val="00360007"/>
    <w:rsid w:val="00360462"/>
    <w:rsid w:val="003616A9"/>
    <w:rsid w:val="00361A99"/>
    <w:rsid w:val="00362BDC"/>
    <w:rsid w:val="00362FE1"/>
    <w:rsid w:val="003659F0"/>
    <w:rsid w:val="00366986"/>
    <w:rsid w:val="00366A88"/>
    <w:rsid w:val="00367B3D"/>
    <w:rsid w:val="003718D1"/>
    <w:rsid w:val="00372C91"/>
    <w:rsid w:val="00372DB5"/>
    <w:rsid w:val="0037471F"/>
    <w:rsid w:val="00375636"/>
    <w:rsid w:val="003759CD"/>
    <w:rsid w:val="003766FE"/>
    <w:rsid w:val="00380FCA"/>
    <w:rsid w:val="00381A1A"/>
    <w:rsid w:val="00384F9E"/>
    <w:rsid w:val="003855E8"/>
    <w:rsid w:val="00385C6D"/>
    <w:rsid w:val="00386121"/>
    <w:rsid w:val="00386137"/>
    <w:rsid w:val="00386529"/>
    <w:rsid w:val="00386B8D"/>
    <w:rsid w:val="00387766"/>
    <w:rsid w:val="00387E39"/>
    <w:rsid w:val="00391509"/>
    <w:rsid w:val="00391A2A"/>
    <w:rsid w:val="00392F46"/>
    <w:rsid w:val="0039422A"/>
    <w:rsid w:val="0039498B"/>
    <w:rsid w:val="003979FF"/>
    <w:rsid w:val="00397A0A"/>
    <w:rsid w:val="003A2AD5"/>
    <w:rsid w:val="003A2D3D"/>
    <w:rsid w:val="003A369D"/>
    <w:rsid w:val="003A3977"/>
    <w:rsid w:val="003A4510"/>
    <w:rsid w:val="003A452C"/>
    <w:rsid w:val="003A63C4"/>
    <w:rsid w:val="003A6480"/>
    <w:rsid w:val="003A7278"/>
    <w:rsid w:val="003A7F16"/>
    <w:rsid w:val="003B0B65"/>
    <w:rsid w:val="003B27D0"/>
    <w:rsid w:val="003B5585"/>
    <w:rsid w:val="003B55B4"/>
    <w:rsid w:val="003C4E4D"/>
    <w:rsid w:val="003C6CC8"/>
    <w:rsid w:val="003C796C"/>
    <w:rsid w:val="003D0116"/>
    <w:rsid w:val="003D1034"/>
    <w:rsid w:val="003D43FE"/>
    <w:rsid w:val="003D6B59"/>
    <w:rsid w:val="003E0D04"/>
    <w:rsid w:val="003E123E"/>
    <w:rsid w:val="003E1355"/>
    <w:rsid w:val="003E2688"/>
    <w:rsid w:val="003E5399"/>
    <w:rsid w:val="003E5C34"/>
    <w:rsid w:val="003E5C3B"/>
    <w:rsid w:val="003F176A"/>
    <w:rsid w:val="003F25BD"/>
    <w:rsid w:val="003F303B"/>
    <w:rsid w:val="003F3D46"/>
    <w:rsid w:val="003F3DD8"/>
    <w:rsid w:val="004008D9"/>
    <w:rsid w:val="00401FB6"/>
    <w:rsid w:val="004050AF"/>
    <w:rsid w:val="00407F2D"/>
    <w:rsid w:val="00410080"/>
    <w:rsid w:val="00410262"/>
    <w:rsid w:val="00410B4B"/>
    <w:rsid w:val="004110C5"/>
    <w:rsid w:val="004110C7"/>
    <w:rsid w:val="00412BE3"/>
    <w:rsid w:val="00412C07"/>
    <w:rsid w:val="00413776"/>
    <w:rsid w:val="00413BDB"/>
    <w:rsid w:val="00413E6E"/>
    <w:rsid w:val="004211DF"/>
    <w:rsid w:val="00421FEA"/>
    <w:rsid w:val="00426542"/>
    <w:rsid w:val="004270EC"/>
    <w:rsid w:val="0043080E"/>
    <w:rsid w:val="0043126E"/>
    <w:rsid w:val="00433DF8"/>
    <w:rsid w:val="00434810"/>
    <w:rsid w:val="00435021"/>
    <w:rsid w:val="004426F6"/>
    <w:rsid w:val="00443D43"/>
    <w:rsid w:val="004447ED"/>
    <w:rsid w:val="0044555F"/>
    <w:rsid w:val="004459B3"/>
    <w:rsid w:val="00445BF6"/>
    <w:rsid w:val="00445F4F"/>
    <w:rsid w:val="00450180"/>
    <w:rsid w:val="00452D07"/>
    <w:rsid w:val="004535B0"/>
    <w:rsid w:val="00455E61"/>
    <w:rsid w:val="00456B87"/>
    <w:rsid w:val="0045715A"/>
    <w:rsid w:val="0045797A"/>
    <w:rsid w:val="00457C1E"/>
    <w:rsid w:val="00461599"/>
    <w:rsid w:val="00465567"/>
    <w:rsid w:val="004661D1"/>
    <w:rsid w:val="00466708"/>
    <w:rsid w:val="00467448"/>
    <w:rsid w:val="004745ED"/>
    <w:rsid w:val="00475708"/>
    <w:rsid w:val="00480EA5"/>
    <w:rsid w:val="00481986"/>
    <w:rsid w:val="00481F1D"/>
    <w:rsid w:val="00482705"/>
    <w:rsid w:val="00482B51"/>
    <w:rsid w:val="00485819"/>
    <w:rsid w:val="00485BB0"/>
    <w:rsid w:val="00485D47"/>
    <w:rsid w:val="00487D6F"/>
    <w:rsid w:val="00492336"/>
    <w:rsid w:val="0049272A"/>
    <w:rsid w:val="004A0D0B"/>
    <w:rsid w:val="004A4648"/>
    <w:rsid w:val="004A52E8"/>
    <w:rsid w:val="004A59AA"/>
    <w:rsid w:val="004A6FED"/>
    <w:rsid w:val="004A7D25"/>
    <w:rsid w:val="004B1178"/>
    <w:rsid w:val="004B30DC"/>
    <w:rsid w:val="004B4B08"/>
    <w:rsid w:val="004B5BDA"/>
    <w:rsid w:val="004B5E31"/>
    <w:rsid w:val="004B5EE8"/>
    <w:rsid w:val="004C0D6D"/>
    <w:rsid w:val="004C1A65"/>
    <w:rsid w:val="004C1EF5"/>
    <w:rsid w:val="004C2957"/>
    <w:rsid w:val="004C34C0"/>
    <w:rsid w:val="004C390A"/>
    <w:rsid w:val="004D0153"/>
    <w:rsid w:val="004D0693"/>
    <w:rsid w:val="004D0814"/>
    <w:rsid w:val="004D1121"/>
    <w:rsid w:val="004D4BE1"/>
    <w:rsid w:val="004D5454"/>
    <w:rsid w:val="004D5500"/>
    <w:rsid w:val="004D6A0A"/>
    <w:rsid w:val="004D6ED4"/>
    <w:rsid w:val="004D7803"/>
    <w:rsid w:val="004E0820"/>
    <w:rsid w:val="004E0DAD"/>
    <w:rsid w:val="004E2007"/>
    <w:rsid w:val="004E20CC"/>
    <w:rsid w:val="004E3B1A"/>
    <w:rsid w:val="004E44E0"/>
    <w:rsid w:val="004E483F"/>
    <w:rsid w:val="004E6D9F"/>
    <w:rsid w:val="004F0766"/>
    <w:rsid w:val="004F099D"/>
    <w:rsid w:val="004F0BD2"/>
    <w:rsid w:val="004F0CF7"/>
    <w:rsid w:val="004F1280"/>
    <w:rsid w:val="004F2393"/>
    <w:rsid w:val="004F5381"/>
    <w:rsid w:val="004F7452"/>
    <w:rsid w:val="005008AD"/>
    <w:rsid w:val="00504C34"/>
    <w:rsid w:val="00505122"/>
    <w:rsid w:val="005061B1"/>
    <w:rsid w:val="00506A9C"/>
    <w:rsid w:val="00510736"/>
    <w:rsid w:val="00510C60"/>
    <w:rsid w:val="00512927"/>
    <w:rsid w:val="00512FA4"/>
    <w:rsid w:val="00513315"/>
    <w:rsid w:val="00514C97"/>
    <w:rsid w:val="005156A5"/>
    <w:rsid w:val="00516280"/>
    <w:rsid w:val="005176C4"/>
    <w:rsid w:val="00517787"/>
    <w:rsid w:val="0052092E"/>
    <w:rsid w:val="0052149A"/>
    <w:rsid w:val="005229F0"/>
    <w:rsid w:val="005236FA"/>
    <w:rsid w:val="005250CB"/>
    <w:rsid w:val="00526CF0"/>
    <w:rsid w:val="00530911"/>
    <w:rsid w:val="0053267C"/>
    <w:rsid w:val="00537730"/>
    <w:rsid w:val="0054265C"/>
    <w:rsid w:val="00542A64"/>
    <w:rsid w:val="00542D2F"/>
    <w:rsid w:val="00542DE3"/>
    <w:rsid w:val="00542EB7"/>
    <w:rsid w:val="00543538"/>
    <w:rsid w:val="0054579C"/>
    <w:rsid w:val="0054626B"/>
    <w:rsid w:val="00546691"/>
    <w:rsid w:val="00550136"/>
    <w:rsid w:val="005501BA"/>
    <w:rsid w:val="00550609"/>
    <w:rsid w:val="00553F93"/>
    <w:rsid w:val="0055543B"/>
    <w:rsid w:val="00556BD7"/>
    <w:rsid w:val="005578DE"/>
    <w:rsid w:val="00560D9B"/>
    <w:rsid w:val="00561401"/>
    <w:rsid w:val="005636BA"/>
    <w:rsid w:val="00563F2D"/>
    <w:rsid w:val="00565A56"/>
    <w:rsid w:val="00567098"/>
    <w:rsid w:val="00567997"/>
    <w:rsid w:val="00572E6E"/>
    <w:rsid w:val="005733A2"/>
    <w:rsid w:val="00573AB8"/>
    <w:rsid w:val="005746EF"/>
    <w:rsid w:val="00575229"/>
    <w:rsid w:val="00575B3B"/>
    <w:rsid w:val="005809DB"/>
    <w:rsid w:val="0058206B"/>
    <w:rsid w:val="00582303"/>
    <w:rsid w:val="00582553"/>
    <w:rsid w:val="00582FAE"/>
    <w:rsid w:val="0058318B"/>
    <w:rsid w:val="00583525"/>
    <w:rsid w:val="0058415C"/>
    <w:rsid w:val="005841E7"/>
    <w:rsid w:val="00584AD4"/>
    <w:rsid w:val="00584DA8"/>
    <w:rsid w:val="00584E2A"/>
    <w:rsid w:val="00584FEB"/>
    <w:rsid w:val="00586D6C"/>
    <w:rsid w:val="00587C8E"/>
    <w:rsid w:val="005919FE"/>
    <w:rsid w:val="00591D62"/>
    <w:rsid w:val="0059313C"/>
    <w:rsid w:val="005931F8"/>
    <w:rsid w:val="00594730"/>
    <w:rsid w:val="00594A6A"/>
    <w:rsid w:val="00596916"/>
    <w:rsid w:val="00596AA4"/>
    <w:rsid w:val="00597A99"/>
    <w:rsid w:val="005A2757"/>
    <w:rsid w:val="005A3D9A"/>
    <w:rsid w:val="005A5B59"/>
    <w:rsid w:val="005A5EBA"/>
    <w:rsid w:val="005B1521"/>
    <w:rsid w:val="005B2205"/>
    <w:rsid w:val="005B2FC3"/>
    <w:rsid w:val="005B390D"/>
    <w:rsid w:val="005B5B45"/>
    <w:rsid w:val="005B68D6"/>
    <w:rsid w:val="005B696E"/>
    <w:rsid w:val="005B7C67"/>
    <w:rsid w:val="005C102B"/>
    <w:rsid w:val="005C54E0"/>
    <w:rsid w:val="005C5AC1"/>
    <w:rsid w:val="005C5B48"/>
    <w:rsid w:val="005C7045"/>
    <w:rsid w:val="005D01D7"/>
    <w:rsid w:val="005D0A0E"/>
    <w:rsid w:val="005D1462"/>
    <w:rsid w:val="005D198D"/>
    <w:rsid w:val="005D33F9"/>
    <w:rsid w:val="005D37D3"/>
    <w:rsid w:val="005D4071"/>
    <w:rsid w:val="005D5C0E"/>
    <w:rsid w:val="005E0E41"/>
    <w:rsid w:val="005E27DD"/>
    <w:rsid w:val="005E3D56"/>
    <w:rsid w:val="005E4AE9"/>
    <w:rsid w:val="005E4FDF"/>
    <w:rsid w:val="005E5ED5"/>
    <w:rsid w:val="005E69F9"/>
    <w:rsid w:val="005F0EB5"/>
    <w:rsid w:val="005F1F5C"/>
    <w:rsid w:val="005F3705"/>
    <w:rsid w:val="005F415C"/>
    <w:rsid w:val="005F5599"/>
    <w:rsid w:val="005F5FE4"/>
    <w:rsid w:val="00602786"/>
    <w:rsid w:val="00602834"/>
    <w:rsid w:val="00603D30"/>
    <w:rsid w:val="00604E02"/>
    <w:rsid w:val="0060637B"/>
    <w:rsid w:val="00606978"/>
    <w:rsid w:val="00606FEE"/>
    <w:rsid w:val="006073F0"/>
    <w:rsid w:val="00611527"/>
    <w:rsid w:val="00612DCA"/>
    <w:rsid w:val="00614E44"/>
    <w:rsid w:val="006151A8"/>
    <w:rsid w:val="006172BD"/>
    <w:rsid w:val="0061752A"/>
    <w:rsid w:val="00620195"/>
    <w:rsid w:val="00621A9F"/>
    <w:rsid w:val="006224EF"/>
    <w:rsid w:val="0062401D"/>
    <w:rsid w:val="006244DB"/>
    <w:rsid w:val="00624846"/>
    <w:rsid w:val="00624D6C"/>
    <w:rsid w:val="00632B17"/>
    <w:rsid w:val="006346E9"/>
    <w:rsid w:val="00634D23"/>
    <w:rsid w:val="006368CF"/>
    <w:rsid w:val="00636948"/>
    <w:rsid w:val="0063739E"/>
    <w:rsid w:val="00637BA1"/>
    <w:rsid w:val="00637EE9"/>
    <w:rsid w:val="0064199B"/>
    <w:rsid w:val="006426C0"/>
    <w:rsid w:val="0064296E"/>
    <w:rsid w:val="00643B78"/>
    <w:rsid w:val="0064553A"/>
    <w:rsid w:val="00645589"/>
    <w:rsid w:val="00645655"/>
    <w:rsid w:val="00646D57"/>
    <w:rsid w:val="00647274"/>
    <w:rsid w:val="0064746A"/>
    <w:rsid w:val="006476F3"/>
    <w:rsid w:val="00653BA0"/>
    <w:rsid w:val="00655FFC"/>
    <w:rsid w:val="006560F5"/>
    <w:rsid w:val="006602B5"/>
    <w:rsid w:val="00661F43"/>
    <w:rsid w:val="006629E3"/>
    <w:rsid w:val="0066384B"/>
    <w:rsid w:val="006645E7"/>
    <w:rsid w:val="006650A9"/>
    <w:rsid w:val="006659C6"/>
    <w:rsid w:val="00667184"/>
    <w:rsid w:val="00667813"/>
    <w:rsid w:val="0067020B"/>
    <w:rsid w:val="0067027B"/>
    <w:rsid w:val="00671EA5"/>
    <w:rsid w:val="006720A1"/>
    <w:rsid w:val="00672888"/>
    <w:rsid w:val="0067561B"/>
    <w:rsid w:val="0068023D"/>
    <w:rsid w:val="00680C5C"/>
    <w:rsid w:val="006821AD"/>
    <w:rsid w:val="00682805"/>
    <w:rsid w:val="006842C6"/>
    <w:rsid w:val="00691118"/>
    <w:rsid w:val="00692609"/>
    <w:rsid w:val="0069360D"/>
    <w:rsid w:val="00693A71"/>
    <w:rsid w:val="00694957"/>
    <w:rsid w:val="00694C57"/>
    <w:rsid w:val="006970E5"/>
    <w:rsid w:val="006A0345"/>
    <w:rsid w:val="006A40F6"/>
    <w:rsid w:val="006B2284"/>
    <w:rsid w:val="006B394C"/>
    <w:rsid w:val="006B6225"/>
    <w:rsid w:val="006B6AA7"/>
    <w:rsid w:val="006C0CFF"/>
    <w:rsid w:val="006C56E0"/>
    <w:rsid w:val="006D2BF8"/>
    <w:rsid w:val="006D4178"/>
    <w:rsid w:val="006D5A03"/>
    <w:rsid w:val="006D643E"/>
    <w:rsid w:val="006D7A08"/>
    <w:rsid w:val="006E075C"/>
    <w:rsid w:val="006E0F7A"/>
    <w:rsid w:val="006E199E"/>
    <w:rsid w:val="006E3463"/>
    <w:rsid w:val="006E3835"/>
    <w:rsid w:val="006E6680"/>
    <w:rsid w:val="006E6CC8"/>
    <w:rsid w:val="006E76E7"/>
    <w:rsid w:val="006F15CD"/>
    <w:rsid w:val="006F4665"/>
    <w:rsid w:val="006F590C"/>
    <w:rsid w:val="007005CC"/>
    <w:rsid w:val="00701E95"/>
    <w:rsid w:val="00702267"/>
    <w:rsid w:val="00705DAE"/>
    <w:rsid w:val="0070759A"/>
    <w:rsid w:val="00707D48"/>
    <w:rsid w:val="00707F17"/>
    <w:rsid w:val="007109D6"/>
    <w:rsid w:val="00710C6E"/>
    <w:rsid w:val="00713087"/>
    <w:rsid w:val="0071467A"/>
    <w:rsid w:val="007146AF"/>
    <w:rsid w:val="00716D8F"/>
    <w:rsid w:val="00716FB2"/>
    <w:rsid w:val="007232F6"/>
    <w:rsid w:val="0072577E"/>
    <w:rsid w:val="00730C16"/>
    <w:rsid w:val="00731009"/>
    <w:rsid w:val="007331E5"/>
    <w:rsid w:val="00733690"/>
    <w:rsid w:val="0073409C"/>
    <w:rsid w:val="00735A84"/>
    <w:rsid w:val="00735B5E"/>
    <w:rsid w:val="00741DE3"/>
    <w:rsid w:val="00743834"/>
    <w:rsid w:val="00745F77"/>
    <w:rsid w:val="007471A5"/>
    <w:rsid w:val="007472E7"/>
    <w:rsid w:val="00750D35"/>
    <w:rsid w:val="00752E31"/>
    <w:rsid w:val="00754463"/>
    <w:rsid w:val="0076209D"/>
    <w:rsid w:val="007632C0"/>
    <w:rsid w:val="007667DC"/>
    <w:rsid w:val="00767DAB"/>
    <w:rsid w:val="00770DC0"/>
    <w:rsid w:val="00771CF6"/>
    <w:rsid w:val="007730B5"/>
    <w:rsid w:val="00773AF2"/>
    <w:rsid w:val="0077547B"/>
    <w:rsid w:val="00775D4A"/>
    <w:rsid w:val="007760C4"/>
    <w:rsid w:val="00783800"/>
    <w:rsid w:val="007849A9"/>
    <w:rsid w:val="00784C2F"/>
    <w:rsid w:val="00784F42"/>
    <w:rsid w:val="007867D9"/>
    <w:rsid w:val="007938A9"/>
    <w:rsid w:val="0079571A"/>
    <w:rsid w:val="00796540"/>
    <w:rsid w:val="007A0B47"/>
    <w:rsid w:val="007A3137"/>
    <w:rsid w:val="007A47A0"/>
    <w:rsid w:val="007A63E3"/>
    <w:rsid w:val="007A643E"/>
    <w:rsid w:val="007A646B"/>
    <w:rsid w:val="007B1439"/>
    <w:rsid w:val="007B1CB4"/>
    <w:rsid w:val="007B519F"/>
    <w:rsid w:val="007B5514"/>
    <w:rsid w:val="007B7D6A"/>
    <w:rsid w:val="007B7DFD"/>
    <w:rsid w:val="007C1A53"/>
    <w:rsid w:val="007C29F2"/>
    <w:rsid w:val="007C2D92"/>
    <w:rsid w:val="007C496B"/>
    <w:rsid w:val="007C4D9E"/>
    <w:rsid w:val="007C5358"/>
    <w:rsid w:val="007C70A0"/>
    <w:rsid w:val="007D39B8"/>
    <w:rsid w:val="007E13A0"/>
    <w:rsid w:val="007E4276"/>
    <w:rsid w:val="007E5FF8"/>
    <w:rsid w:val="007E7408"/>
    <w:rsid w:val="007F1704"/>
    <w:rsid w:val="007F2043"/>
    <w:rsid w:val="007F3B58"/>
    <w:rsid w:val="007F5239"/>
    <w:rsid w:val="007F540F"/>
    <w:rsid w:val="007F56B4"/>
    <w:rsid w:val="007F656B"/>
    <w:rsid w:val="007F7F03"/>
    <w:rsid w:val="00803F0C"/>
    <w:rsid w:val="00804EE8"/>
    <w:rsid w:val="0081041D"/>
    <w:rsid w:val="008115A1"/>
    <w:rsid w:val="008152AF"/>
    <w:rsid w:val="00822E98"/>
    <w:rsid w:val="00825A90"/>
    <w:rsid w:val="00827532"/>
    <w:rsid w:val="008276D1"/>
    <w:rsid w:val="00831E13"/>
    <w:rsid w:val="008325B4"/>
    <w:rsid w:val="00835C7B"/>
    <w:rsid w:val="00837157"/>
    <w:rsid w:val="008425B8"/>
    <w:rsid w:val="0084316B"/>
    <w:rsid w:val="00843CF3"/>
    <w:rsid w:val="0084458C"/>
    <w:rsid w:val="00845429"/>
    <w:rsid w:val="0084548C"/>
    <w:rsid w:val="0084780D"/>
    <w:rsid w:val="00850AF1"/>
    <w:rsid w:val="00851E49"/>
    <w:rsid w:val="00856826"/>
    <w:rsid w:val="00856936"/>
    <w:rsid w:val="00860DD0"/>
    <w:rsid w:val="008615CE"/>
    <w:rsid w:val="00862B13"/>
    <w:rsid w:val="00864153"/>
    <w:rsid w:val="008666A6"/>
    <w:rsid w:val="00866AB5"/>
    <w:rsid w:val="00866AF6"/>
    <w:rsid w:val="00870FA5"/>
    <w:rsid w:val="00872F22"/>
    <w:rsid w:val="00873AF9"/>
    <w:rsid w:val="00875AF7"/>
    <w:rsid w:val="00876022"/>
    <w:rsid w:val="00882368"/>
    <w:rsid w:val="008841F8"/>
    <w:rsid w:val="00885F4B"/>
    <w:rsid w:val="0089447C"/>
    <w:rsid w:val="00895616"/>
    <w:rsid w:val="00896935"/>
    <w:rsid w:val="00897522"/>
    <w:rsid w:val="008A05A5"/>
    <w:rsid w:val="008A437C"/>
    <w:rsid w:val="008A48F1"/>
    <w:rsid w:val="008A6659"/>
    <w:rsid w:val="008B05D6"/>
    <w:rsid w:val="008B15C7"/>
    <w:rsid w:val="008B1656"/>
    <w:rsid w:val="008B21A6"/>
    <w:rsid w:val="008B3710"/>
    <w:rsid w:val="008B3E24"/>
    <w:rsid w:val="008B50CE"/>
    <w:rsid w:val="008B7387"/>
    <w:rsid w:val="008C0889"/>
    <w:rsid w:val="008C214D"/>
    <w:rsid w:val="008C21DC"/>
    <w:rsid w:val="008C2868"/>
    <w:rsid w:val="008C2D14"/>
    <w:rsid w:val="008C3DD3"/>
    <w:rsid w:val="008C74A4"/>
    <w:rsid w:val="008D0C93"/>
    <w:rsid w:val="008D1FDC"/>
    <w:rsid w:val="008D3D2D"/>
    <w:rsid w:val="008D4A83"/>
    <w:rsid w:val="008D575D"/>
    <w:rsid w:val="008D798B"/>
    <w:rsid w:val="008E12D2"/>
    <w:rsid w:val="008E33B7"/>
    <w:rsid w:val="008E421C"/>
    <w:rsid w:val="008E7096"/>
    <w:rsid w:val="008F36A5"/>
    <w:rsid w:val="008F3F9F"/>
    <w:rsid w:val="008F6481"/>
    <w:rsid w:val="00901728"/>
    <w:rsid w:val="00901D16"/>
    <w:rsid w:val="00902A98"/>
    <w:rsid w:val="009033B7"/>
    <w:rsid w:val="0090536D"/>
    <w:rsid w:val="009057E7"/>
    <w:rsid w:val="00905AAD"/>
    <w:rsid w:val="0090661B"/>
    <w:rsid w:val="00907016"/>
    <w:rsid w:val="00911D30"/>
    <w:rsid w:val="00912708"/>
    <w:rsid w:val="00912803"/>
    <w:rsid w:val="00915C60"/>
    <w:rsid w:val="0092077A"/>
    <w:rsid w:val="009212A4"/>
    <w:rsid w:val="00921E65"/>
    <w:rsid w:val="0092287E"/>
    <w:rsid w:val="00923FEC"/>
    <w:rsid w:val="0092405C"/>
    <w:rsid w:val="00927887"/>
    <w:rsid w:val="00927C66"/>
    <w:rsid w:val="00931DEC"/>
    <w:rsid w:val="00933DC4"/>
    <w:rsid w:val="009364E1"/>
    <w:rsid w:val="00936544"/>
    <w:rsid w:val="00937C9D"/>
    <w:rsid w:val="009411A3"/>
    <w:rsid w:val="009424A0"/>
    <w:rsid w:val="009426C6"/>
    <w:rsid w:val="0094544C"/>
    <w:rsid w:val="009473B3"/>
    <w:rsid w:val="00947DC8"/>
    <w:rsid w:val="00950504"/>
    <w:rsid w:val="0095156B"/>
    <w:rsid w:val="00951F17"/>
    <w:rsid w:val="00953650"/>
    <w:rsid w:val="00956072"/>
    <w:rsid w:val="00956DEE"/>
    <w:rsid w:val="00963588"/>
    <w:rsid w:val="00963FA6"/>
    <w:rsid w:val="00965C60"/>
    <w:rsid w:val="00971F99"/>
    <w:rsid w:val="009729D4"/>
    <w:rsid w:val="009742DC"/>
    <w:rsid w:val="009744FB"/>
    <w:rsid w:val="009751EC"/>
    <w:rsid w:val="00976982"/>
    <w:rsid w:val="009769E6"/>
    <w:rsid w:val="00981C00"/>
    <w:rsid w:val="00982994"/>
    <w:rsid w:val="00984221"/>
    <w:rsid w:val="00985DAF"/>
    <w:rsid w:val="00991143"/>
    <w:rsid w:val="00991509"/>
    <w:rsid w:val="00991B70"/>
    <w:rsid w:val="0099243C"/>
    <w:rsid w:val="0099259C"/>
    <w:rsid w:val="009925CB"/>
    <w:rsid w:val="00994608"/>
    <w:rsid w:val="00995A6E"/>
    <w:rsid w:val="00995D43"/>
    <w:rsid w:val="0099608E"/>
    <w:rsid w:val="00997093"/>
    <w:rsid w:val="00997AA7"/>
    <w:rsid w:val="00997CE9"/>
    <w:rsid w:val="009A0FFD"/>
    <w:rsid w:val="009A21AB"/>
    <w:rsid w:val="009A2AB4"/>
    <w:rsid w:val="009A3633"/>
    <w:rsid w:val="009A500A"/>
    <w:rsid w:val="009B0020"/>
    <w:rsid w:val="009B24A5"/>
    <w:rsid w:val="009B30AA"/>
    <w:rsid w:val="009B5642"/>
    <w:rsid w:val="009B6640"/>
    <w:rsid w:val="009B7E50"/>
    <w:rsid w:val="009C08FE"/>
    <w:rsid w:val="009C0AF2"/>
    <w:rsid w:val="009C13C5"/>
    <w:rsid w:val="009C167B"/>
    <w:rsid w:val="009C1799"/>
    <w:rsid w:val="009C2346"/>
    <w:rsid w:val="009C4C6E"/>
    <w:rsid w:val="009C7847"/>
    <w:rsid w:val="009C7B04"/>
    <w:rsid w:val="009D0B0A"/>
    <w:rsid w:val="009D0B25"/>
    <w:rsid w:val="009D1341"/>
    <w:rsid w:val="009D13D5"/>
    <w:rsid w:val="009D6C0F"/>
    <w:rsid w:val="009D76FA"/>
    <w:rsid w:val="009E0C2F"/>
    <w:rsid w:val="009E15D3"/>
    <w:rsid w:val="009E251B"/>
    <w:rsid w:val="009E42D0"/>
    <w:rsid w:val="009E5224"/>
    <w:rsid w:val="009F3111"/>
    <w:rsid w:val="009F3E13"/>
    <w:rsid w:val="009F6611"/>
    <w:rsid w:val="009F6628"/>
    <w:rsid w:val="00A0250C"/>
    <w:rsid w:val="00A073E5"/>
    <w:rsid w:val="00A10240"/>
    <w:rsid w:val="00A10C11"/>
    <w:rsid w:val="00A11F8A"/>
    <w:rsid w:val="00A13D48"/>
    <w:rsid w:val="00A14229"/>
    <w:rsid w:val="00A1444F"/>
    <w:rsid w:val="00A15192"/>
    <w:rsid w:val="00A15362"/>
    <w:rsid w:val="00A202BC"/>
    <w:rsid w:val="00A2429B"/>
    <w:rsid w:val="00A3448A"/>
    <w:rsid w:val="00A36870"/>
    <w:rsid w:val="00A36A94"/>
    <w:rsid w:val="00A40AAE"/>
    <w:rsid w:val="00A4207C"/>
    <w:rsid w:val="00A42510"/>
    <w:rsid w:val="00A43857"/>
    <w:rsid w:val="00A444F7"/>
    <w:rsid w:val="00A45623"/>
    <w:rsid w:val="00A469EC"/>
    <w:rsid w:val="00A4740D"/>
    <w:rsid w:val="00A500DC"/>
    <w:rsid w:val="00A56DF6"/>
    <w:rsid w:val="00A56F90"/>
    <w:rsid w:val="00A573F8"/>
    <w:rsid w:val="00A64566"/>
    <w:rsid w:val="00A66574"/>
    <w:rsid w:val="00A66A16"/>
    <w:rsid w:val="00A67618"/>
    <w:rsid w:val="00A67C57"/>
    <w:rsid w:val="00A67D73"/>
    <w:rsid w:val="00A70C4A"/>
    <w:rsid w:val="00A7109E"/>
    <w:rsid w:val="00A7136A"/>
    <w:rsid w:val="00A71648"/>
    <w:rsid w:val="00A805B1"/>
    <w:rsid w:val="00A82FF1"/>
    <w:rsid w:val="00A83EDF"/>
    <w:rsid w:val="00A9658F"/>
    <w:rsid w:val="00A979BE"/>
    <w:rsid w:val="00A97A92"/>
    <w:rsid w:val="00A97AFE"/>
    <w:rsid w:val="00AA144D"/>
    <w:rsid w:val="00AA167D"/>
    <w:rsid w:val="00AA1934"/>
    <w:rsid w:val="00AA2DB2"/>
    <w:rsid w:val="00AA43C0"/>
    <w:rsid w:val="00AA466D"/>
    <w:rsid w:val="00AA5D2C"/>
    <w:rsid w:val="00AB06C2"/>
    <w:rsid w:val="00AB2349"/>
    <w:rsid w:val="00AB5456"/>
    <w:rsid w:val="00AB6BA4"/>
    <w:rsid w:val="00AC0DA8"/>
    <w:rsid w:val="00AC1A0B"/>
    <w:rsid w:val="00AC4B1F"/>
    <w:rsid w:val="00AC6725"/>
    <w:rsid w:val="00AD1390"/>
    <w:rsid w:val="00AD1EC7"/>
    <w:rsid w:val="00AD3762"/>
    <w:rsid w:val="00AE0479"/>
    <w:rsid w:val="00AE1949"/>
    <w:rsid w:val="00AE1FC5"/>
    <w:rsid w:val="00AE2744"/>
    <w:rsid w:val="00AE554C"/>
    <w:rsid w:val="00AE5724"/>
    <w:rsid w:val="00AE75C3"/>
    <w:rsid w:val="00AE7C8E"/>
    <w:rsid w:val="00AF0AF5"/>
    <w:rsid w:val="00AF0EFB"/>
    <w:rsid w:val="00AF15EB"/>
    <w:rsid w:val="00AF1D93"/>
    <w:rsid w:val="00AF36C2"/>
    <w:rsid w:val="00AF5BA9"/>
    <w:rsid w:val="00AF64C0"/>
    <w:rsid w:val="00B02925"/>
    <w:rsid w:val="00B04B72"/>
    <w:rsid w:val="00B04BDA"/>
    <w:rsid w:val="00B05171"/>
    <w:rsid w:val="00B061C5"/>
    <w:rsid w:val="00B07254"/>
    <w:rsid w:val="00B07826"/>
    <w:rsid w:val="00B07861"/>
    <w:rsid w:val="00B07F57"/>
    <w:rsid w:val="00B1041E"/>
    <w:rsid w:val="00B1088F"/>
    <w:rsid w:val="00B10DF5"/>
    <w:rsid w:val="00B1230C"/>
    <w:rsid w:val="00B1311E"/>
    <w:rsid w:val="00B139C0"/>
    <w:rsid w:val="00B14D76"/>
    <w:rsid w:val="00B17091"/>
    <w:rsid w:val="00B22402"/>
    <w:rsid w:val="00B235A7"/>
    <w:rsid w:val="00B23F25"/>
    <w:rsid w:val="00B24173"/>
    <w:rsid w:val="00B24E74"/>
    <w:rsid w:val="00B272F9"/>
    <w:rsid w:val="00B30DC6"/>
    <w:rsid w:val="00B30F0C"/>
    <w:rsid w:val="00B313D6"/>
    <w:rsid w:val="00B336C6"/>
    <w:rsid w:val="00B34F9C"/>
    <w:rsid w:val="00B40251"/>
    <w:rsid w:val="00B409AA"/>
    <w:rsid w:val="00B40D4F"/>
    <w:rsid w:val="00B42850"/>
    <w:rsid w:val="00B435D2"/>
    <w:rsid w:val="00B44D84"/>
    <w:rsid w:val="00B45520"/>
    <w:rsid w:val="00B475CD"/>
    <w:rsid w:val="00B50434"/>
    <w:rsid w:val="00B51389"/>
    <w:rsid w:val="00B5492E"/>
    <w:rsid w:val="00B553CB"/>
    <w:rsid w:val="00B60152"/>
    <w:rsid w:val="00B62C80"/>
    <w:rsid w:val="00B6352E"/>
    <w:rsid w:val="00B65445"/>
    <w:rsid w:val="00B66BDE"/>
    <w:rsid w:val="00B66D2F"/>
    <w:rsid w:val="00B714AE"/>
    <w:rsid w:val="00B768CA"/>
    <w:rsid w:val="00B77482"/>
    <w:rsid w:val="00B80F37"/>
    <w:rsid w:val="00B81255"/>
    <w:rsid w:val="00B85979"/>
    <w:rsid w:val="00B871D9"/>
    <w:rsid w:val="00B87ED3"/>
    <w:rsid w:val="00B9024C"/>
    <w:rsid w:val="00B94783"/>
    <w:rsid w:val="00B9571C"/>
    <w:rsid w:val="00B95A9F"/>
    <w:rsid w:val="00B97AA5"/>
    <w:rsid w:val="00BA07F8"/>
    <w:rsid w:val="00BA1F67"/>
    <w:rsid w:val="00BA2A51"/>
    <w:rsid w:val="00BA6190"/>
    <w:rsid w:val="00BA7C3C"/>
    <w:rsid w:val="00BB0448"/>
    <w:rsid w:val="00BB22DD"/>
    <w:rsid w:val="00BB26C0"/>
    <w:rsid w:val="00BB2DBF"/>
    <w:rsid w:val="00BB393B"/>
    <w:rsid w:val="00BB39B9"/>
    <w:rsid w:val="00BB4DFB"/>
    <w:rsid w:val="00BB6264"/>
    <w:rsid w:val="00BB7378"/>
    <w:rsid w:val="00BC0DFB"/>
    <w:rsid w:val="00BC1AC9"/>
    <w:rsid w:val="00BC2A31"/>
    <w:rsid w:val="00BC3051"/>
    <w:rsid w:val="00BC677C"/>
    <w:rsid w:val="00BD0934"/>
    <w:rsid w:val="00BD4998"/>
    <w:rsid w:val="00BE0D6B"/>
    <w:rsid w:val="00BE10C1"/>
    <w:rsid w:val="00BE27D2"/>
    <w:rsid w:val="00BE3627"/>
    <w:rsid w:val="00BE4A2E"/>
    <w:rsid w:val="00BE6D68"/>
    <w:rsid w:val="00BE707B"/>
    <w:rsid w:val="00BF10C1"/>
    <w:rsid w:val="00BF3BC4"/>
    <w:rsid w:val="00BF4009"/>
    <w:rsid w:val="00BF532D"/>
    <w:rsid w:val="00BF5F66"/>
    <w:rsid w:val="00C028BC"/>
    <w:rsid w:val="00C030CF"/>
    <w:rsid w:val="00C04A5C"/>
    <w:rsid w:val="00C0675D"/>
    <w:rsid w:val="00C0687A"/>
    <w:rsid w:val="00C071B7"/>
    <w:rsid w:val="00C11108"/>
    <w:rsid w:val="00C12457"/>
    <w:rsid w:val="00C12F04"/>
    <w:rsid w:val="00C14EFA"/>
    <w:rsid w:val="00C150DA"/>
    <w:rsid w:val="00C160EA"/>
    <w:rsid w:val="00C16935"/>
    <w:rsid w:val="00C22206"/>
    <w:rsid w:val="00C23004"/>
    <w:rsid w:val="00C23F8C"/>
    <w:rsid w:val="00C24714"/>
    <w:rsid w:val="00C24AF1"/>
    <w:rsid w:val="00C31CCD"/>
    <w:rsid w:val="00C325F6"/>
    <w:rsid w:val="00C3292D"/>
    <w:rsid w:val="00C351BE"/>
    <w:rsid w:val="00C3562D"/>
    <w:rsid w:val="00C4373E"/>
    <w:rsid w:val="00C43E56"/>
    <w:rsid w:val="00C44353"/>
    <w:rsid w:val="00C44CA3"/>
    <w:rsid w:val="00C523EB"/>
    <w:rsid w:val="00C52B58"/>
    <w:rsid w:val="00C60B5F"/>
    <w:rsid w:val="00C6144A"/>
    <w:rsid w:val="00C63A88"/>
    <w:rsid w:val="00C66758"/>
    <w:rsid w:val="00C66815"/>
    <w:rsid w:val="00C67167"/>
    <w:rsid w:val="00C67239"/>
    <w:rsid w:val="00C70633"/>
    <w:rsid w:val="00C70F0C"/>
    <w:rsid w:val="00C74B80"/>
    <w:rsid w:val="00C76B08"/>
    <w:rsid w:val="00C76E9E"/>
    <w:rsid w:val="00C774C6"/>
    <w:rsid w:val="00C8146D"/>
    <w:rsid w:val="00C81B12"/>
    <w:rsid w:val="00C8251A"/>
    <w:rsid w:val="00C8256C"/>
    <w:rsid w:val="00C833CA"/>
    <w:rsid w:val="00C83926"/>
    <w:rsid w:val="00C83EE9"/>
    <w:rsid w:val="00C866FC"/>
    <w:rsid w:val="00C87B31"/>
    <w:rsid w:val="00C905DD"/>
    <w:rsid w:val="00C9107F"/>
    <w:rsid w:val="00C94D6F"/>
    <w:rsid w:val="00CA112A"/>
    <w:rsid w:val="00CA19C9"/>
    <w:rsid w:val="00CA41C0"/>
    <w:rsid w:val="00CA41F1"/>
    <w:rsid w:val="00CA7939"/>
    <w:rsid w:val="00CB014A"/>
    <w:rsid w:val="00CB0872"/>
    <w:rsid w:val="00CB08E9"/>
    <w:rsid w:val="00CB17DD"/>
    <w:rsid w:val="00CB24C7"/>
    <w:rsid w:val="00CB36E7"/>
    <w:rsid w:val="00CB43FC"/>
    <w:rsid w:val="00CB4EB8"/>
    <w:rsid w:val="00CB5A98"/>
    <w:rsid w:val="00CB7930"/>
    <w:rsid w:val="00CC1728"/>
    <w:rsid w:val="00CC1C3A"/>
    <w:rsid w:val="00CC4732"/>
    <w:rsid w:val="00CC4AFD"/>
    <w:rsid w:val="00CC5CD8"/>
    <w:rsid w:val="00CC7829"/>
    <w:rsid w:val="00CD0093"/>
    <w:rsid w:val="00CD2C31"/>
    <w:rsid w:val="00CD6205"/>
    <w:rsid w:val="00CD6FA0"/>
    <w:rsid w:val="00CE077F"/>
    <w:rsid w:val="00CE139A"/>
    <w:rsid w:val="00CE3EE0"/>
    <w:rsid w:val="00CE6701"/>
    <w:rsid w:val="00CE7386"/>
    <w:rsid w:val="00CE7AC2"/>
    <w:rsid w:val="00CF30D8"/>
    <w:rsid w:val="00CF62A1"/>
    <w:rsid w:val="00CF683F"/>
    <w:rsid w:val="00CF6CC0"/>
    <w:rsid w:val="00CF7583"/>
    <w:rsid w:val="00CF76BB"/>
    <w:rsid w:val="00CF78EE"/>
    <w:rsid w:val="00D01664"/>
    <w:rsid w:val="00D03F19"/>
    <w:rsid w:val="00D06993"/>
    <w:rsid w:val="00D07D1E"/>
    <w:rsid w:val="00D116C8"/>
    <w:rsid w:val="00D13CD4"/>
    <w:rsid w:val="00D14FBF"/>
    <w:rsid w:val="00D177C1"/>
    <w:rsid w:val="00D17FDE"/>
    <w:rsid w:val="00D2039C"/>
    <w:rsid w:val="00D20BEA"/>
    <w:rsid w:val="00D20F20"/>
    <w:rsid w:val="00D21830"/>
    <w:rsid w:val="00D22CEB"/>
    <w:rsid w:val="00D24F6E"/>
    <w:rsid w:val="00D2588E"/>
    <w:rsid w:val="00D261E1"/>
    <w:rsid w:val="00D26C32"/>
    <w:rsid w:val="00D3117D"/>
    <w:rsid w:val="00D34759"/>
    <w:rsid w:val="00D34A88"/>
    <w:rsid w:val="00D35B9D"/>
    <w:rsid w:val="00D41C4A"/>
    <w:rsid w:val="00D41E1C"/>
    <w:rsid w:val="00D428AB"/>
    <w:rsid w:val="00D45F98"/>
    <w:rsid w:val="00D52D5E"/>
    <w:rsid w:val="00D53A30"/>
    <w:rsid w:val="00D55ABE"/>
    <w:rsid w:val="00D55FCE"/>
    <w:rsid w:val="00D5611F"/>
    <w:rsid w:val="00D569E3"/>
    <w:rsid w:val="00D56A38"/>
    <w:rsid w:val="00D56D4A"/>
    <w:rsid w:val="00D6038A"/>
    <w:rsid w:val="00D60F54"/>
    <w:rsid w:val="00D61E76"/>
    <w:rsid w:val="00D63AEF"/>
    <w:rsid w:val="00D664BF"/>
    <w:rsid w:val="00D670C0"/>
    <w:rsid w:val="00D67333"/>
    <w:rsid w:val="00D67BD6"/>
    <w:rsid w:val="00D721AF"/>
    <w:rsid w:val="00D723BC"/>
    <w:rsid w:val="00D72A8D"/>
    <w:rsid w:val="00D74CEF"/>
    <w:rsid w:val="00D779A9"/>
    <w:rsid w:val="00D77C34"/>
    <w:rsid w:val="00D77CD5"/>
    <w:rsid w:val="00D80BC4"/>
    <w:rsid w:val="00D810A4"/>
    <w:rsid w:val="00D84102"/>
    <w:rsid w:val="00D8626D"/>
    <w:rsid w:val="00D86465"/>
    <w:rsid w:val="00D90C58"/>
    <w:rsid w:val="00D918A0"/>
    <w:rsid w:val="00D91C63"/>
    <w:rsid w:val="00D93AB9"/>
    <w:rsid w:val="00D94B9B"/>
    <w:rsid w:val="00D96281"/>
    <w:rsid w:val="00DA6764"/>
    <w:rsid w:val="00DA6F80"/>
    <w:rsid w:val="00DB075B"/>
    <w:rsid w:val="00DB07B7"/>
    <w:rsid w:val="00DB26D3"/>
    <w:rsid w:val="00DB381A"/>
    <w:rsid w:val="00DB6951"/>
    <w:rsid w:val="00DC1FF4"/>
    <w:rsid w:val="00DC2309"/>
    <w:rsid w:val="00DC25E5"/>
    <w:rsid w:val="00DC605E"/>
    <w:rsid w:val="00DC6640"/>
    <w:rsid w:val="00DC69C8"/>
    <w:rsid w:val="00DD1045"/>
    <w:rsid w:val="00DD3308"/>
    <w:rsid w:val="00DE0D1A"/>
    <w:rsid w:val="00DE18B4"/>
    <w:rsid w:val="00DE4841"/>
    <w:rsid w:val="00DF0D03"/>
    <w:rsid w:val="00DF1D8A"/>
    <w:rsid w:val="00DF329D"/>
    <w:rsid w:val="00DF4207"/>
    <w:rsid w:val="00DF47DA"/>
    <w:rsid w:val="00DF5D69"/>
    <w:rsid w:val="00E00845"/>
    <w:rsid w:val="00E01E85"/>
    <w:rsid w:val="00E04E87"/>
    <w:rsid w:val="00E05FFD"/>
    <w:rsid w:val="00E06D69"/>
    <w:rsid w:val="00E06FB0"/>
    <w:rsid w:val="00E074C5"/>
    <w:rsid w:val="00E0770C"/>
    <w:rsid w:val="00E10510"/>
    <w:rsid w:val="00E117D6"/>
    <w:rsid w:val="00E12653"/>
    <w:rsid w:val="00E12D6E"/>
    <w:rsid w:val="00E17AE4"/>
    <w:rsid w:val="00E21493"/>
    <w:rsid w:val="00E214EC"/>
    <w:rsid w:val="00E2481B"/>
    <w:rsid w:val="00E250C1"/>
    <w:rsid w:val="00E26F02"/>
    <w:rsid w:val="00E31B49"/>
    <w:rsid w:val="00E33C9D"/>
    <w:rsid w:val="00E4154E"/>
    <w:rsid w:val="00E4362B"/>
    <w:rsid w:val="00E474F3"/>
    <w:rsid w:val="00E51F69"/>
    <w:rsid w:val="00E52EA1"/>
    <w:rsid w:val="00E54D80"/>
    <w:rsid w:val="00E5582B"/>
    <w:rsid w:val="00E56ADC"/>
    <w:rsid w:val="00E57862"/>
    <w:rsid w:val="00E61763"/>
    <w:rsid w:val="00E62D46"/>
    <w:rsid w:val="00E637A2"/>
    <w:rsid w:val="00E6451E"/>
    <w:rsid w:val="00E64DD6"/>
    <w:rsid w:val="00E654CF"/>
    <w:rsid w:val="00E65C85"/>
    <w:rsid w:val="00E660B3"/>
    <w:rsid w:val="00E66826"/>
    <w:rsid w:val="00E67069"/>
    <w:rsid w:val="00E671CE"/>
    <w:rsid w:val="00E75BD0"/>
    <w:rsid w:val="00E75C2D"/>
    <w:rsid w:val="00E75CFD"/>
    <w:rsid w:val="00E77CD5"/>
    <w:rsid w:val="00E77CF7"/>
    <w:rsid w:val="00E835F4"/>
    <w:rsid w:val="00E902D7"/>
    <w:rsid w:val="00E9060E"/>
    <w:rsid w:val="00E90A3E"/>
    <w:rsid w:val="00E91135"/>
    <w:rsid w:val="00E92041"/>
    <w:rsid w:val="00E93C25"/>
    <w:rsid w:val="00E976B6"/>
    <w:rsid w:val="00E978F7"/>
    <w:rsid w:val="00E97C1A"/>
    <w:rsid w:val="00EA0102"/>
    <w:rsid w:val="00EA52BF"/>
    <w:rsid w:val="00EA7510"/>
    <w:rsid w:val="00EB2DA0"/>
    <w:rsid w:val="00EB5292"/>
    <w:rsid w:val="00EB57C6"/>
    <w:rsid w:val="00EB79AA"/>
    <w:rsid w:val="00EC0782"/>
    <w:rsid w:val="00EC09D1"/>
    <w:rsid w:val="00EC4C41"/>
    <w:rsid w:val="00EC4C5E"/>
    <w:rsid w:val="00EC5138"/>
    <w:rsid w:val="00EC5D35"/>
    <w:rsid w:val="00EC604F"/>
    <w:rsid w:val="00EC64CA"/>
    <w:rsid w:val="00ED0C29"/>
    <w:rsid w:val="00ED2853"/>
    <w:rsid w:val="00ED3CAF"/>
    <w:rsid w:val="00ED50CA"/>
    <w:rsid w:val="00ED5DB9"/>
    <w:rsid w:val="00ED6F09"/>
    <w:rsid w:val="00ED7F82"/>
    <w:rsid w:val="00EE029D"/>
    <w:rsid w:val="00EE1172"/>
    <w:rsid w:val="00EE21B4"/>
    <w:rsid w:val="00EE2303"/>
    <w:rsid w:val="00EE2B98"/>
    <w:rsid w:val="00EE3DE0"/>
    <w:rsid w:val="00EE4317"/>
    <w:rsid w:val="00EE6571"/>
    <w:rsid w:val="00EE6E56"/>
    <w:rsid w:val="00EF05B5"/>
    <w:rsid w:val="00EF1497"/>
    <w:rsid w:val="00EF17E2"/>
    <w:rsid w:val="00EF26A7"/>
    <w:rsid w:val="00EF3997"/>
    <w:rsid w:val="00EF427D"/>
    <w:rsid w:val="00EF6D9E"/>
    <w:rsid w:val="00F012DD"/>
    <w:rsid w:val="00F01BA8"/>
    <w:rsid w:val="00F0533D"/>
    <w:rsid w:val="00F05608"/>
    <w:rsid w:val="00F05CB0"/>
    <w:rsid w:val="00F0645B"/>
    <w:rsid w:val="00F06D0B"/>
    <w:rsid w:val="00F06F75"/>
    <w:rsid w:val="00F111A0"/>
    <w:rsid w:val="00F11E88"/>
    <w:rsid w:val="00F1200D"/>
    <w:rsid w:val="00F126D8"/>
    <w:rsid w:val="00F12F39"/>
    <w:rsid w:val="00F169C0"/>
    <w:rsid w:val="00F1702C"/>
    <w:rsid w:val="00F20842"/>
    <w:rsid w:val="00F227DE"/>
    <w:rsid w:val="00F22FEA"/>
    <w:rsid w:val="00F231CF"/>
    <w:rsid w:val="00F31018"/>
    <w:rsid w:val="00F3271F"/>
    <w:rsid w:val="00F32A30"/>
    <w:rsid w:val="00F32BFD"/>
    <w:rsid w:val="00F33C00"/>
    <w:rsid w:val="00F33F00"/>
    <w:rsid w:val="00F34C4F"/>
    <w:rsid w:val="00F35F88"/>
    <w:rsid w:val="00F36592"/>
    <w:rsid w:val="00F36868"/>
    <w:rsid w:val="00F3759A"/>
    <w:rsid w:val="00F37AC9"/>
    <w:rsid w:val="00F404EB"/>
    <w:rsid w:val="00F431FD"/>
    <w:rsid w:val="00F43746"/>
    <w:rsid w:val="00F43DC7"/>
    <w:rsid w:val="00F440A6"/>
    <w:rsid w:val="00F44EAA"/>
    <w:rsid w:val="00F4564A"/>
    <w:rsid w:val="00F50DDC"/>
    <w:rsid w:val="00F544FE"/>
    <w:rsid w:val="00F547FF"/>
    <w:rsid w:val="00F54A95"/>
    <w:rsid w:val="00F579FB"/>
    <w:rsid w:val="00F6060F"/>
    <w:rsid w:val="00F637E8"/>
    <w:rsid w:val="00F6434C"/>
    <w:rsid w:val="00F6528D"/>
    <w:rsid w:val="00F66C78"/>
    <w:rsid w:val="00F67B78"/>
    <w:rsid w:val="00F726E3"/>
    <w:rsid w:val="00F759C8"/>
    <w:rsid w:val="00F75E5C"/>
    <w:rsid w:val="00F768C2"/>
    <w:rsid w:val="00F77CC2"/>
    <w:rsid w:val="00F77E49"/>
    <w:rsid w:val="00F80F99"/>
    <w:rsid w:val="00F82D32"/>
    <w:rsid w:val="00F830B1"/>
    <w:rsid w:val="00F85098"/>
    <w:rsid w:val="00F85EC2"/>
    <w:rsid w:val="00F860A6"/>
    <w:rsid w:val="00F93754"/>
    <w:rsid w:val="00F93853"/>
    <w:rsid w:val="00F94BE7"/>
    <w:rsid w:val="00F95E66"/>
    <w:rsid w:val="00F97E57"/>
    <w:rsid w:val="00FA3329"/>
    <w:rsid w:val="00FA356C"/>
    <w:rsid w:val="00FA67FD"/>
    <w:rsid w:val="00FA6A89"/>
    <w:rsid w:val="00FA6AAA"/>
    <w:rsid w:val="00FA6B35"/>
    <w:rsid w:val="00FB056F"/>
    <w:rsid w:val="00FB0F95"/>
    <w:rsid w:val="00FB1261"/>
    <w:rsid w:val="00FB3003"/>
    <w:rsid w:val="00FB3768"/>
    <w:rsid w:val="00FC2668"/>
    <w:rsid w:val="00FC3C10"/>
    <w:rsid w:val="00FC3C3B"/>
    <w:rsid w:val="00FC467E"/>
    <w:rsid w:val="00FD00B0"/>
    <w:rsid w:val="00FD2358"/>
    <w:rsid w:val="00FD51A1"/>
    <w:rsid w:val="00FD6E86"/>
    <w:rsid w:val="00FD72B3"/>
    <w:rsid w:val="00FE0650"/>
    <w:rsid w:val="00FE1974"/>
    <w:rsid w:val="00FE22C5"/>
    <w:rsid w:val="00FE2DBE"/>
    <w:rsid w:val="00FE2F7A"/>
    <w:rsid w:val="00FE436B"/>
    <w:rsid w:val="00FE4418"/>
    <w:rsid w:val="00FE45F8"/>
    <w:rsid w:val="00FE5E02"/>
    <w:rsid w:val="00FE690D"/>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70"/>
    <w:pPr>
      <w:autoSpaceDE w:val="0"/>
      <w:autoSpaceDN w:val="0"/>
      <w:adjustRightInd w:val="0"/>
    </w:pPr>
    <w:rPr>
      <w:rFonts w:ascii="Arial" w:hAnsi="Arial" w:cs="Arial"/>
      <w:sz w:val="22"/>
      <w:szCs w:val="24"/>
      <w:lang w:val="en-CA" w:eastAsia="fr-CA"/>
    </w:rPr>
  </w:style>
  <w:style w:type="paragraph" w:styleId="Titre1">
    <w:name w:val="heading 1"/>
    <w:basedOn w:val="Normal"/>
    <w:link w:val="Titre1Car"/>
    <w:uiPriority w:val="9"/>
    <w:qFormat/>
    <w:rsid w:val="00C76E9E"/>
    <w:pPr>
      <w:keepNext/>
      <w:numPr>
        <w:numId w:val="1"/>
      </w:numPr>
      <w:autoSpaceDE/>
      <w:autoSpaceDN/>
      <w:adjustRightInd/>
      <w:spacing w:before="480"/>
      <w:outlineLvl w:val="0"/>
    </w:pPr>
    <w:rPr>
      <w:b/>
      <w:lang w:eastAsia="en-US"/>
    </w:rPr>
  </w:style>
  <w:style w:type="paragraph" w:styleId="Titre2">
    <w:name w:val="heading 2"/>
    <w:basedOn w:val="Normal"/>
    <w:link w:val="Titre2Car"/>
    <w:autoRedefine/>
    <w:uiPriority w:val="9"/>
    <w:unhideWhenUsed/>
    <w:qFormat/>
    <w:rsid w:val="00C76E9E"/>
    <w:pPr>
      <w:numPr>
        <w:ilvl w:val="1"/>
        <w:numId w:val="1"/>
      </w:numPr>
      <w:autoSpaceDE/>
      <w:autoSpaceDN/>
      <w:adjustRightInd/>
      <w:spacing w:before="220"/>
      <w:outlineLvl w:val="1"/>
    </w:pPr>
    <w:rPr>
      <w:lang w:val="en-US" w:eastAsia="en-US"/>
    </w:rPr>
  </w:style>
  <w:style w:type="paragraph" w:styleId="Titre3">
    <w:name w:val="heading 3"/>
    <w:basedOn w:val="Normal"/>
    <w:link w:val="Titre3Car"/>
    <w:autoRedefine/>
    <w:uiPriority w:val="9"/>
    <w:unhideWhenUsed/>
    <w:qFormat/>
    <w:rsid w:val="00351C3F"/>
    <w:pPr>
      <w:numPr>
        <w:ilvl w:val="2"/>
        <w:numId w:val="1"/>
      </w:numPr>
      <w:tabs>
        <w:tab w:val="left" w:pos="567"/>
      </w:tabs>
      <w:autoSpaceDE/>
      <w:autoSpaceDN/>
      <w:adjustRightInd/>
      <w:spacing w:before="220"/>
      <w:outlineLvl w:val="2"/>
    </w:pPr>
    <w:rPr>
      <w:rFonts w:cs="Courier New"/>
      <w:noProof/>
      <w:lang w:val="en-US" w:eastAsia="en-US"/>
    </w:rPr>
  </w:style>
  <w:style w:type="paragraph" w:styleId="Titre4">
    <w:name w:val="heading 4"/>
    <w:basedOn w:val="Normal"/>
    <w:link w:val="Titre4Car"/>
    <w:uiPriority w:val="9"/>
    <w:unhideWhenUsed/>
    <w:qFormat/>
    <w:rsid w:val="00C76E9E"/>
    <w:pPr>
      <w:numPr>
        <w:ilvl w:val="3"/>
        <w:numId w:val="1"/>
      </w:numPr>
      <w:tabs>
        <w:tab w:val="left" w:pos="567"/>
      </w:tabs>
      <w:autoSpaceDE/>
      <w:autoSpaceDN/>
      <w:adjustRightInd/>
      <w:spacing w:before="220"/>
      <w:outlineLvl w:val="3"/>
    </w:pPr>
    <w:rPr>
      <w:noProof/>
      <w:lang w:eastAsia="en-US"/>
    </w:rPr>
  </w:style>
  <w:style w:type="paragraph" w:styleId="Titre5">
    <w:name w:val="heading 5"/>
    <w:basedOn w:val="Normal"/>
    <w:link w:val="Titre5Car"/>
    <w:autoRedefine/>
    <w:uiPriority w:val="9"/>
    <w:unhideWhenUsed/>
    <w:qFormat/>
    <w:rsid w:val="009A500A"/>
    <w:pPr>
      <w:numPr>
        <w:ilvl w:val="4"/>
        <w:numId w:val="1"/>
      </w:numPr>
      <w:autoSpaceDE/>
      <w:autoSpaceDN/>
      <w:adjustRightInd/>
      <w:spacing w:before="220"/>
      <w:outlineLvl w:val="4"/>
    </w:pPr>
    <w:rPr>
      <w:rFonts w:cs="Times New Roman"/>
      <w:lang w:eastAsia="en-US"/>
    </w:rPr>
  </w:style>
  <w:style w:type="paragraph" w:styleId="Titre6">
    <w:name w:val="heading 6"/>
    <w:basedOn w:val="Normal"/>
    <w:link w:val="Titre6Car"/>
    <w:uiPriority w:val="9"/>
    <w:unhideWhenUsed/>
    <w:qFormat/>
    <w:rsid w:val="00C523EB"/>
    <w:pPr>
      <w:numPr>
        <w:ilvl w:val="5"/>
        <w:numId w:val="1"/>
      </w:numPr>
      <w:tabs>
        <w:tab w:val="left" w:pos="567"/>
      </w:tabs>
      <w:autoSpaceDE/>
      <w:autoSpaceDN/>
      <w:adjustRightInd/>
      <w:spacing w:before="220"/>
      <w:outlineLvl w:val="5"/>
    </w:pPr>
    <w:rPr>
      <w:rFonts w:cs="Times New Roman"/>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C76E9E"/>
    <w:rPr>
      <w:rFonts w:ascii="Arial" w:hAnsi="Arial" w:cs="Arial"/>
      <w:b/>
      <w:sz w:val="22"/>
      <w:szCs w:val="24"/>
      <w:lang w:val="fr-CA"/>
    </w:rPr>
  </w:style>
  <w:style w:type="character" w:customStyle="1" w:styleId="Titre2Car">
    <w:name w:val="Titre 2 Car"/>
    <w:basedOn w:val="Policepardfaut"/>
    <w:link w:val="Titre2"/>
    <w:uiPriority w:val="9"/>
    <w:locked/>
    <w:rsid w:val="00C76E9E"/>
    <w:rPr>
      <w:rFonts w:ascii="Arial" w:hAnsi="Arial" w:cs="Arial"/>
      <w:sz w:val="22"/>
      <w:szCs w:val="24"/>
    </w:rPr>
  </w:style>
  <w:style w:type="character" w:customStyle="1" w:styleId="Titre3Car">
    <w:name w:val="Titre 3 Car"/>
    <w:basedOn w:val="Policepardfaut"/>
    <w:link w:val="Titre3"/>
    <w:uiPriority w:val="9"/>
    <w:locked/>
    <w:rsid w:val="00351C3F"/>
    <w:rPr>
      <w:rFonts w:ascii="Arial" w:hAnsi="Arial" w:cs="Courier New"/>
      <w:noProof/>
      <w:sz w:val="22"/>
      <w:szCs w:val="24"/>
    </w:rPr>
  </w:style>
  <w:style w:type="character" w:customStyle="1" w:styleId="Titre4Car">
    <w:name w:val="Titre 4 Car"/>
    <w:basedOn w:val="Policepardfaut"/>
    <w:link w:val="Titre4"/>
    <w:uiPriority w:val="9"/>
    <w:locked/>
    <w:rsid w:val="00C76E9E"/>
    <w:rPr>
      <w:rFonts w:ascii="Arial" w:hAnsi="Arial" w:cs="Arial"/>
      <w:noProof/>
      <w:sz w:val="22"/>
      <w:szCs w:val="24"/>
      <w:lang w:val="fr-CA"/>
    </w:rPr>
  </w:style>
  <w:style w:type="character" w:customStyle="1" w:styleId="Titre5Car">
    <w:name w:val="Titre 5 Car"/>
    <w:basedOn w:val="Policepardfaut"/>
    <w:link w:val="Titre5"/>
    <w:uiPriority w:val="9"/>
    <w:locked/>
    <w:rsid w:val="009A500A"/>
    <w:rPr>
      <w:rFonts w:ascii="Arial" w:hAnsi="Arial" w:cs="Times New Roman"/>
      <w:sz w:val="22"/>
      <w:szCs w:val="24"/>
      <w:lang w:val="en-CA"/>
    </w:rPr>
  </w:style>
  <w:style w:type="character" w:customStyle="1" w:styleId="Titre6Car">
    <w:name w:val="Titre 6 Car"/>
    <w:basedOn w:val="Policepardfaut"/>
    <w:link w:val="Titre6"/>
    <w:uiPriority w:val="9"/>
    <w:locked/>
    <w:rsid w:val="00C523EB"/>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numPr>
        <w:numId w:val="0"/>
      </w:numPr>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8D798B"/>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8D798B"/>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frontendspec">
    <w:name w:val="front end spec"/>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 w:type="character" w:styleId="Lienhypertextesuivivisit">
    <w:name w:val="FollowedHyperlink"/>
    <w:basedOn w:val="Policepardfaut"/>
    <w:uiPriority w:val="99"/>
    <w:semiHidden/>
    <w:unhideWhenUsed/>
    <w:rsid w:val="00CE077F"/>
    <w:rPr>
      <w:color w:val="0563C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yperlink" Target="http://www.gnb.ca/buildingstandardspecs" TargetMode="External"/><Relationship Id="rId26" Type="http://schemas.openxmlformats.org/officeDocument/2006/relationships/hyperlink" Target="mailto:Constructionquestions@snb.ca" TargetMode="Externa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yperlink" Target="mailto:Constructionquestions@snb.ca"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mailto:Constructionquestions@snb.ca" TargetMode="External"/><Relationship Id="rId25" Type="http://schemas.openxmlformats.org/officeDocument/2006/relationships/hyperlink" Target="mailto:www.gnb.ca/batimentsdevistype" TargetMode="External"/><Relationship Id="rId33" Type="http://schemas.openxmlformats.org/officeDocument/2006/relationships/header" Target="header8.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onstructionquestions@snb.ca" TargetMode="External"/><Relationship Id="rId20" Type="http://schemas.openxmlformats.org/officeDocument/2006/relationships/hyperlink" Target="mailto:Constructionquestions@snb.ca" TargetMode="External"/><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mailto:Constructionquestions@snb.ca" TargetMode="External"/><Relationship Id="rId32" Type="http://schemas.openxmlformats.org/officeDocument/2006/relationships/header" Target="header7.xm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constructionbidssoumissions@snb.ca" TargetMode="External"/><Relationship Id="rId23" Type="http://schemas.openxmlformats.org/officeDocument/2006/relationships/hyperlink" Target="mailto:Constructionquestions@snb.ca" TargetMode="External"/><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yperlink" Target="mailto:Constructionquestions@snb.ca" TargetMode="External"/><Relationship Id="rId31" Type="http://schemas.openxmlformats.org/officeDocument/2006/relationships/hyperlink" Target="mailto:peb-bes@gnb.ca?subject=Pay%20Equity" TargetMode="External"/><Relationship Id="rId4" Type="http://schemas.openxmlformats.org/officeDocument/2006/relationships/settings" Target="settings.xml"/><Relationship Id="rId9" Type="http://schemas.openxmlformats.org/officeDocument/2006/relationships/hyperlink" Target="mailto:Constructionquestions@snb.ca" TargetMode="External"/><Relationship Id="rId14" Type="http://schemas.openxmlformats.org/officeDocument/2006/relationships/header" Target="header3.xml"/><Relationship Id="rId22" Type="http://schemas.openxmlformats.org/officeDocument/2006/relationships/hyperlink" Target="mailto:constructionbidssoumissions@snb.ca" TargetMode="External"/><Relationship Id="rId27" Type="http://schemas.openxmlformats.org/officeDocument/2006/relationships/hyperlink" Target="mailto:Constructionquestions@snb.ca" TargetMode="External"/><Relationship Id="rId30" Type="http://schemas.openxmlformats.org/officeDocument/2006/relationships/hyperlink" Target="http://www.gnb.ca/payequity" TargetMode="External"/><Relationship Id="rId35"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ersonnalisé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3050E-8950-49E9-9367-7C2E0026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62</Pages>
  <Words>18467</Words>
  <Characters>102476</Characters>
  <Application>Microsoft Office Word</Application>
  <DocSecurity>0</DocSecurity>
  <Lines>853</Lines>
  <Paragraphs>241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ES000110</vt:lpstr>
      <vt:lpstr>ES000110</vt:lpstr>
    </vt:vector>
  </TitlesOfParts>
  <Manager/>
  <Company/>
  <LinksUpToDate>false</LinksUpToDate>
  <CharactersWithSpaces>120702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35</cp:revision>
  <cp:lastPrinted>2023-06-02T18:00:00Z</cp:lastPrinted>
  <dcterms:created xsi:type="dcterms:W3CDTF">2022-11-30T13:52:00Z</dcterms:created>
  <dcterms:modified xsi:type="dcterms:W3CDTF">2023-07-28T18:30:00Z</dcterms:modified>
  <cp:category>CSCFormat</cp:category>
</cp:coreProperties>
</file>